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730"/>
        <w:gridCol w:w="1672"/>
        <w:gridCol w:w="1701"/>
        <w:gridCol w:w="227"/>
        <w:gridCol w:w="1620"/>
        <w:gridCol w:w="90"/>
      </w:tblGrid>
      <w:tr w:rsidR="00D1300B">
        <w:trPr>
          <w:cantSplit/>
        </w:trPr>
        <w:tc>
          <w:tcPr>
            <w:tcW w:w="9558" w:type="dxa"/>
            <w:gridSpan w:val="8"/>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886AF2">
            <w:pPr>
              <w:jc w:val="center"/>
              <w:rPr>
                <w:rFonts w:ascii="Arial" w:hAnsi="Arial"/>
                <w:lang w:val="en-GB"/>
              </w:rPr>
            </w:pPr>
            <w:r>
              <w:rPr>
                <w:rFonts w:ascii="Arial" w:hAnsi="Arial"/>
                <w:noProof/>
              </w:rPr>
              <w:drawing>
                <wp:inline distT="0" distB="0" distL="0" distR="0" wp14:anchorId="51BA8451" wp14:editId="7B72F2AF">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AF65DE">
        <w:trPr>
          <w:cantSplit/>
        </w:trPr>
        <w:tc>
          <w:tcPr>
            <w:tcW w:w="2518" w:type="dxa"/>
            <w:gridSpan w:val="2"/>
          </w:tcPr>
          <w:p w:rsidR="00AF65DE" w:rsidRDefault="00AF65DE">
            <w:pPr>
              <w:rPr>
                <w:rFonts w:ascii="Arial" w:hAnsi="Arial"/>
                <w:b/>
                <w:lang w:val="en-GB"/>
              </w:rPr>
            </w:pPr>
            <w:r>
              <w:rPr>
                <w:rFonts w:ascii="Arial" w:hAnsi="Arial"/>
                <w:b/>
                <w:lang w:val="en-GB"/>
              </w:rPr>
              <w:t>COURSE TITLE:</w:t>
            </w:r>
          </w:p>
          <w:p w:rsidR="00AF65DE" w:rsidRDefault="00AF65DE">
            <w:pPr>
              <w:rPr>
                <w:rFonts w:ascii="Arial" w:hAnsi="Arial"/>
                <w:b/>
              </w:rPr>
            </w:pPr>
          </w:p>
        </w:tc>
        <w:tc>
          <w:tcPr>
            <w:tcW w:w="7040" w:type="dxa"/>
            <w:gridSpan w:val="6"/>
          </w:tcPr>
          <w:p w:rsidR="00AF65DE" w:rsidRPr="0029014F" w:rsidRDefault="00CA4C80" w:rsidP="00CC4D88">
            <w:pPr>
              <w:pStyle w:val="Heading4"/>
              <w:rPr>
                <w:b w:val="0"/>
              </w:rPr>
            </w:pPr>
            <w:r>
              <w:rPr>
                <w:b w:val="0"/>
              </w:rPr>
              <w:t>Wildlife</w:t>
            </w:r>
            <w:r w:rsidR="00AF65DE" w:rsidRPr="00504989">
              <w:rPr>
                <w:b w:val="0"/>
              </w:rPr>
              <w:t xml:space="preserve"> Surveys</w:t>
            </w:r>
          </w:p>
        </w:tc>
      </w:tr>
      <w:tr w:rsidR="00732842">
        <w:tc>
          <w:tcPr>
            <w:tcW w:w="2518" w:type="dxa"/>
            <w:gridSpan w:val="2"/>
          </w:tcPr>
          <w:p w:rsidR="00732842" w:rsidRDefault="00732842">
            <w:pPr>
              <w:rPr>
                <w:rFonts w:ascii="Arial" w:hAnsi="Arial"/>
                <w:b/>
                <w:lang w:val="en-GB"/>
              </w:rPr>
            </w:pPr>
            <w:r>
              <w:rPr>
                <w:rFonts w:ascii="Arial" w:hAnsi="Arial"/>
                <w:b/>
                <w:lang w:val="en-GB"/>
              </w:rPr>
              <w:t>CODE NO. :</w:t>
            </w:r>
          </w:p>
          <w:p w:rsidR="00732842" w:rsidRDefault="00732842">
            <w:pPr>
              <w:rPr>
                <w:rFonts w:ascii="Arial" w:hAnsi="Arial"/>
                <w:b/>
              </w:rPr>
            </w:pPr>
          </w:p>
        </w:tc>
        <w:tc>
          <w:tcPr>
            <w:tcW w:w="3402" w:type="dxa"/>
            <w:gridSpan w:val="2"/>
          </w:tcPr>
          <w:p w:rsidR="00732842" w:rsidRDefault="00CA4C80" w:rsidP="00033B2D">
            <w:pPr>
              <w:rPr>
                <w:rFonts w:ascii="Arial" w:hAnsi="Arial"/>
              </w:rPr>
            </w:pPr>
            <w:r>
              <w:rPr>
                <w:rFonts w:ascii="Arial" w:hAnsi="Arial"/>
              </w:rPr>
              <w:t>NR</w:t>
            </w:r>
            <w:r w:rsidR="00732842">
              <w:rPr>
                <w:rFonts w:ascii="Arial" w:hAnsi="Arial"/>
              </w:rPr>
              <w:t xml:space="preserve">T </w:t>
            </w:r>
            <w:r>
              <w:rPr>
                <w:rFonts w:ascii="Arial" w:hAnsi="Arial"/>
              </w:rPr>
              <w:t>25</w:t>
            </w:r>
            <w:r w:rsidR="00AF65DE">
              <w:rPr>
                <w:rFonts w:ascii="Arial" w:hAnsi="Arial"/>
              </w:rPr>
              <w:t>5</w:t>
            </w:r>
          </w:p>
        </w:tc>
        <w:tc>
          <w:tcPr>
            <w:tcW w:w="1701" w:type="dxa"/>
          </w:tcPr>
          <w:p w:rsidR="00732842" w:rsidRDefault="00732842">
            <w:pPr>
              <w:rPr>
                <w:rFonts w:ascii="Arial" w:hAnsi="Arial"/>
                <w:b/>
              </w:rPr>
            </w:pPr>
            <w:r>
              <w:rPr>
                <w:rFonts w:ascii="Arial" w:hAnsi="Arial"/>
                <w:b/>
                <w:lang w:val="en-GB"/>
              </w:rPr>
              <w:t>SEMESTER:</w:t>
            </w:r>
          </w:p>
        </w:tc>
        <w:tc>
          <w:tcPr>
            <w:tcW w:w="1937" w:type="dxa"/>
            <w:gridSpan w:val="3"/>
          </w:tcPr>
          <w:p w:rsidR="00732842" w:rsidRDefault="00AF65DE">
            <w:pPr>
              <w:rPr>
                <w:rFonts w:ascii="Arial" w:hAnsi="Arial"/>
              </w:rPr>
            </w:pPr>
            <w:r>
              <w:rPr>
                <w:rFonts w:ascii="Arial" w:hAnsi="Arial"/>
              </w:rPr>
              <w:t>4</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PROGRAM:</w:t>
            </w:r>
          </w:p>
          <w:p w:rsidR="00732842" w:rsidRDefault="00732842">
            <w:pPr>
              <w:rPr>
                <w:rFonts w:ascii="Arial" w:hAnsi="Arial"/>
              </w:rPr>
            </w:pPr>
          </w:p>
        </w:tc>
        <w:tc>
          <w:tcPr>
            <w:tcW w:w="7040" w:type="dxa"/>
            <w:gridSpan w:val="6"/>
          </w:tcPr>
          <w:p w:rsidR="00CA4C80" w:rsidRPr="00CA4C80" w:rsidRDefault="00CA4C80" w:rsidP="00CA4C80">
            <w:pPr>
              <w:autoSpaceDE w:val="0"/>
              <w:autoSpaceDN w:val="0"/>
              <w:rPr>
                <w:rFonts w:ascii="Arial" w:hAnsi="Arial" w:cs="Arial"/>
                <w:szCs w:val="24"/>
                <w:lang w:val="en-GB"/>
              </w:rPr>
            </w:pPr>
            <w:r w:rsidRPr="00CA4C80">
              <w:rPr>
                <w:rFonts w:ascii="Arial" w:hAnsi="Arial" w:cs="Arial"/>
                <w:szCs w:val="24"/>
                <w:lang w:val="en-GB"/>
              </w:rPr>
              <w:t>Fish &amp; Wildlife Conservation Technician</w:t>
            </w:r>
          </w:p>
          <w:p w:rsidR="00732842" w:rsidRDefault="00732842">
            <w:pPr>
              <w:rPr>
                <w:rFonts w:ascii="Arial" w:hAnsi="Arial"/>
              </w:rPr>
            </w:pP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AUTHOR:</w:t>
            </w:r>
          </w:p>
          <w:p w:rsidR="00732842" w:rsidRDefault="00732842">
            <w:pPr>
              <w:rPr>
                <w:rFonts w:ascii="Arial" w:hAnsi="Arial"/>
              </w:rPr>
            </w:pPr>
          </w:p>
        </w:tc>
        <w:tc>
          <w:tcPr>
            <w:tcW w:w="7040" w:type="dxa"/>
            <w:gridSpan w:val="6"/>
          </w:tcPr>
          <w:p w:rsidR="00732842" w:rsidRDefault="00CA4C80">
            <w:pPr>
              <w:rPr>
                <w:rFonts w:ascii="Arial" w:hAnsi="Arial"/>
              </w:rPr>
            </w:pPr>
            <w:r w:rsidRPr="0029014F">
              <w:rPr>
                <w:rFonts w:ascii="Arial" w:hAnsi="Arial" w:cs="Arial"/>
                <w:bCs/>
              </w:rPr>
              <w:t>Rob Routledge</w:t>
            </w:r>
          </w:p>
        </w:tc>
      </w:tr>
      <w:tr w:rsidR="00732842">
        <w:tc>
          <w:tcPr>
            <w:tcW w:w="2518" w:type="dxa"/>
            <w:gridSpan w:val="2"/>
          </w:tcPr>
          <w:p w:rsidR="00732842" w:rsidRDefault="00732842">
            <w:pPr>
              <w:rPr>
                <w:rFonts w:ascii="Arial" w:hAnsi="Arial"/>
                <w:b/>
                <w:lang w:val="en-GB"/>
              </w:rPr>
            </w:pPr>
            <w:r>
              <w:rPr>
                <w:rFonts w:ascii="Arial" w:hAnsi="Arial"/>
                <w:b/>
                <w:lang w:val="en-GB"/>
              </w:rPr>
              <w:t>DATE:</w:t>
            </w:r>
          </w:p>
          <w:p w:rsidR="00732842" w:rsidRDefault="00732842">
            <w:pPr>
              <w:rPr>
                <w:rFonts w:ascii="Arial" w:hAnsi="Arial"/>
              </w:rPr>
            </w:pPr>
          </w:p>
        </w:tc>
        <w:tc>
          <w:tcPr>
            <w:tcW w:w="1730" w:type="dxa"/>
          </w:tcPr>
          <w:p w:rsidR="00732842" w:rsidRDefault="008E319C" w:rsidP="00F23D9D">
            <w:pPr>
              <w:rPr>
                <w:rFonts w:ascii="Arial" w:hAnsi="Arial"/>
              </w:rPr>
            </w:pPr>
            <w:r>
              <w:rPr>
                <w:rFonts w:ascii="Arial" w:hAnsi="Arial"/>
              </w:rPr>
              <w:t>June</w:t>
            </w:r>
            <w:r w:rsidR="00732842">
              <w:rPr>
                <w:rFonts w:ascii="Arial" w:hAnsi="Arial"/>
              </w:rPr>
              <w:t xml:space="preserve"> 2015</w:t>
            </w:r>
          </w:p>
        </w:tc>
        <w:tc>
          <w:tcPr>
            <w:tcW w:w="3600" w:type="dxa"/>
            <w:gridSpan w:val="3"/>
          </w:tcPr>
          <w:p w:rsidR="00732842" w:rsidRDefault="00732842">
            <w:pPr>
              <w:rPr>
                <w:rFonts w:ascii="Arial" w:hAnsi="Arial"/>
              </w:rPr>
            </w:pPr>
            <w:r>
              <w:rPr>
                <w:rFonts w:ascii="Arial" w:hAnsi="Arial"/>
                <w:b/>
                <w:lang w:val="en-GB"/>
              </w:rPr>
              <w:t>PREVIOUS OUTLINE DATED:</w:t>
            </w:r>
          </w:p>
        </w:tc>
        <w:tc>
          <w:tcPr>
            <w:tcW w:w="1710" w:type="dxa"/>
            <w:gridSpan w:val="2"/>
          </w:tcPr>
          <w:p w:rsidR="00732842" w:rsidRDefault="00033B2D">
            <w:pPr>
              <w:rPr>
                <w:rFonts w:ascii="Arial" w:hAnsi="Arial"/>
              </w:rPr>
            </w:pPr>
            <w:r>
              <w:rPr>
                <w:rFonts w:ascii="Arial" w:hAnsi="Arial"/>
              </w:rPr>
              <w:t>Jan. 2015</w:t>
            </w:r>
          </w:p>
        </w:tc>
      </w:tr>
      <w:tr w:rsidR="00732842">
        <w:trPr>
          <w:cantSplit/>
        </w:trPr>
        <w:tc>
          <w:tcPr>
            <w:tcW w:w="2518" w:type="dxa"/>
            <w:gridSpan w:val="2"/>
          </w:tcPr>
          <w:p w:rsidR="00732842" w:rsidRDefault="00732842">
            <w:pPr>
              <w:rPr>
                <w:rFonts w:ascii="Arial" w:hAnsi="Arial"/>
              </w:rPr>
            </w:pPr>
            <w:r>
              <w:rPr>
                <w:rFonts w:ascii="Arial" w:hAnsi="Arial"/>
                <w:b/>
                <w:lang w:val="en-GB"/>
              </w:rPr>
              <w:t>APPROVED:</w:t>
            </w:r>
          </w:p>
        </w:tc>
        <w:tc>
          <w:tcPr>
            <w:tcW w:w="5330" w:type="dxa"/>
            <w:gridSpan w:val="4"/>
          </w:tcPr>
          <w:p w:rsidR="00732842" w:rsidRDefault="00234663" w:rsidP="00B554E4">
            <w:pPr>
              <w:jc w:val="center"/>
              <w:rPr>
                <w:rFonts w:ascii="Arial" w:hAnsi="Arial"/>
              </w:rPr>
            </w:pPr>
            <w:r>
              <w:rPr>
                <w:rFonts w:ascii="Arial" w:hAnsi="Arial"/>
              </w:rPr>
              <w:t>Colin Kirkwood</w:t>
            </w:r>
          </w:p>
          <w:p w:rsidR="00732842" w:rsidRDefault="00732842" w:rsidP="00B5048F">
            <w:pPr>
              <w:jc w:val="center"/>
              <w:rPr>
                <w:rFonts w:ascii="Arial" w:hAnsi="Arial"/>
              </w:rPr>
            </w:pPr>
          </w:p>
        </w:tc>
        <w:tc>
          <w:tcPr>
            <w:tcW w:w="1710" w:type="dxa"/>
            <w:gridSpan w:val="2"/>
          </w:tcPr>
          <w:p w:rsidR="00732842" w:rsidRPr="00983D18" w:rsidRDefault="00234663" w:rsidP="00D92C8E">
            <w:pPr>
              <w:jc w:val="center"/>
              <w:rPr>
                <w:rFonts w:ascii="Arial" w:hAnsi="Arial"/>
                <w:lang w:val="en-GB"/>
              </w:rPr>
            </w:pPr>
            <w:r>
              <w:rPr>
                <w:rFonts w:ascii="Arial" w:hAnsi="Arial"/>
                <w:lang w:val="en-GB"/>
              </w:rPr>
              <w:t>2015/2016</w:t>
            </w:r>
          </w:p>
          <w:p w:rsidR="00732842" w:rsidRDefault="00732842" w:rsidP="00D92C8E">
            <w:pPr>
              <w:jc w:val="center"/>
              <w:rPr>
                <w:rFonts w:ascii="Arial" w:hAnsi="Arial"/>
              </w:rPr>
            </w:pPr>
          </w:p>
        </w:tc>
      </w:tr>
      <w:tr w:rsidR="00732842" w:rsidTr="00B5048F">
        <w:trPr>
          <w:cantSplit/>
        </w:trPr>
        <w:tc>
          <w:tcPr>
            <w:tcW w:w="2518" w:type="dxa"/>
            <w:gridSpan w:val="2"/>
          </w:tcPr>
          <w:p w:rsidR="00732842" w:rsidRDefault="00732842">
            <w:pPr>
              <w:rPr>
                <w:rFonts w:ascii="Arial" w:hAnsi="Arial"/>
                <w:b/>
                <w:lang w:val="en-GB"/>
              </w:rPr>
            </w:pPr>
          </w:p>
        </w:tc>
        <w:tc>
          <w:tcPr>
            <w:tcW w:w="5330" w:type="dxa"/>
            <w:gridSpan w:val="4"/>
          </w:tcPr>
          <w:p w:rsidR="00732842" w:rsidRDefault="00732842" w:rsidP="00B5048F">
            <w:pPr>
              <w:jc w:val="center"/>
              <w:rPr>
                <w:rFonts w:ascii="Arial" w:hAnsi="Arial"/>
                <w:b/>
              </w:rPr>
            </w:pPr>
            <w:r>
              <w:rPr>
                <w:rFonts w:ascii="Arial" w:hAnsi="Arial"/>
                <w:b/>
              </w:rPr>
              <w:t>__________________________________</w:t>
            </w:r>
          </w:p>
          <w:p w:rsidR="00732842" w:rsidRPr="00B554E4" w:rsidRDefault="00732842" w:rsidP="00B5048F">
            <w:pPr>
              <w:jc w:val="center"/>
              <w:rPr>
                <w:rFonts w:ascii="Arial" w:hAnsi="Arial"/>
                <w:b/>
              </w:rPr>
            </w:pPr>
            <w:r w:rsidRPr="00B554E4">
              <w:rPr>
                <w:rFonts w:ascii="Arial" w:hAnsi="Arial"/>
                <w:b/>
              </w:rPr>
              <w:t>CHAIR</w:t>
            </w:r>
          </w:p>
          <w:p w:rsidR="00732842" w:rsidRDefault="00732842">
            <w:pPr>
              <w:rPr>
                <w:rFonts w:ascii="Arial" w:hAnsi="Arial"/>
              </w:rPr>
            </w:pPr>
          </w:p>
        </w:tc>
        <w:tc>
          <w:tcPr>
            <w:tcW w:w="1710" w:type="dxa"/>
            <w:gridSpan w:val="2"/>
          </w:tcPr>
          <w:p w:rsidR="00732842" w:rsidRPr="00D92C8E" w:rsidRDefault="00732842" w:rsidP="00B5048F">
            <w:pPr>
              <w:jc w:val="center"/>
              <w:rPr>
                <w:rFonts w:ascii="Arial" w:hAnsi="Arial"/>
                <w:lang w:val="en-GB"/>
              </w:rPr>
            </w:pPr>
            <w:r w:rsidRPr="00D92C8E">
              <w:rPr>
                <w:rFonts w:ascii="Arial" w:hAnsi="Arial"/>
                <w:lang w:val="en-GB"/>
              </w:rPr>
              <w:t>__________</w:t>
            </w:r>
          </w:p>
          <w:p w:rsidR="00732842" w:rsidRDefault="00732842" w:rsidP="00B5048F">
            <w:pPr>
              <w:jc w:val="center"/>
              <w:rPr>
                <w:rFonts w:ascii="Arial" w:hAnsi="Arial"/>
              </w:rPr>
            </w:pPr>
            <w:r>
              <w:rPr>
                <w:rFonts w:ascii="Arial" w:hAnsi="Arial"/>
                <w:b/>
                <w:lang w:val="en-GB"/>
              </w:rPr>
              <w:t>DATE</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TOTAL CREDITS:</w:t>
            </w:r>
          </w:p>
          <w:p w:rsidR="00732842" w:rsidRDefault="00732842">
            <w:pPr>
              <w:rPr>
                <w:rFonts w:ascii="Arial" w:hAnsi="Arial"/>
              </w:rPr>
            </w:pPr>
          </w:p>
        </w:tc>
        <w:tc>
          <w:tcPr>
            <w:tcW w:w="7040" w:type="dxa"/>
            <w:gridSpan w:val="6"/>
          </w:tcPr>
          <w:p w:rsidR="00732842" w:rsidRDefault="00AF65DE">
            <w:pPr>
              <w:rPr>
                <w:rFonts w:ascii="Arial" w:hAnsi="Arial"/>
              </w:rPr>
            </w:pPr>
            <w:r>
              <w:rPr>
                <w:rFonts w:ascii="Arial" w:hAnsi="Arial"/>
              </w:rPr>
              <w:t>4</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PREREQUISITE(S):</w:t>
            </w:r>
          </w:p>
          <w:p w:rsidR="00732842" w:rsidRDefault="00732842">
            <w:pPr>
              <w:rPr>
                <w:rFonts w:ascii="Arial" w:hAnsi="Arial"/>
              </w:rPr>
            </w:pPr>
          </w:p>
        </w:tc>
        <w:tc>
          <w:tcPr>
            <w:tcW w:w="7040" w:type="dxa"/>
            <w:gridSpan w:val="6"/>
          </w:tcPr>
          <w:p w:rsidR="00732842" w:rsidRDefault="00732842">
            <w:pPr>
              <w:rPr>
                <w:rFonts w:ascii="Arial" w:hAnsi="Arial"/>
              </w:rPr>
            </w:pPr>
            <w:r>
              <w:rPr>
                <w:rFonts w:ascii="Arial" w:hAnsi="Arial"/>
              </w:rPr>
              <w:t>NONE</w:t>
            </w:r>
          </w:p>
        </w:tc>
      </w:tr>
      <w:tr w:rsidR="00732842">
        <w:trPr>
          <w:cantSplit/>
        </w:trPr>
        <w:tc>
          <w:tcPr>
            <w:tcW w:w="2518" w:type="dxa"/>
            <w:gridSpan w:val="2"/>
          </w:tcPr>
          <w:p w:rsidR="00732842" w:rsidRDefault="00732842">
            <w:pPr>
              <w:rPr>
                <w:rFonts w:ascii="Arial" w:hAnsi="Arial"/>
                <w:b/>
                <w:lang w:val="en-GB"/>
              </w:rPr>
            </w:pPr>
            <w:r>
              <w:rPr>
                <w:rFonts w:ascii="Arial" w:hAnsi="Arial"/>
                <w:b/>
                <w:lang w:val="en-GB"/>
              </w:rPr>
              <w:t>HOURS/WEEK:</w:t>
            </w:r>
          </w:p>
          <w:p w:rsidR="00732842" w:rsidRDefault="00732842">
            <w:pPr>
              <w:rPr>
                <w:rFonts w:ascii="Arial" w:hAnsi="Arial"/>
              </w:rPr>
            </w:pPr>
          </w:p>
        </w:tc>
        <w:tc>
          <w:tcPr>
            <w:tcW w:w="7040" w:type="dxa"/>
            <w:gridSpan w:val="6"/>
          </w:tcPr>
          <w:p w:rsidR="00732842" w:rsidRDefault="00AF65DE">
            <w:pPr>
              <w:rPr>
                <w:rFonts w:ascii="Arial" w:hAnsi="Arial"/>
              </w:rPr>
            </w:pPr>
            <w:r>
              <w:rPr>
                <w:rFonts w:ascii="Arial" w:hAnsi="Arial"/>
              </w:rPr>
              <w:t>4</w:t>
            </w:r>
          </w:p>
        </w:tc>
      </w:tr>
      <w:tr w:rsidR="00732842">
        <w:trPr>
          <w:cantSplit/>
        </w:trPr>
        <w:tc>
          <w:tcPr>
            <w:tcW w:w="9558" w:type="dxa"/>
            <w:gridSpan w:val="8"/>
          </w:tcPr>
          <w:p w:rsidR="00732842" w:rsidRDefault="00732842">
            <w:pPr>
              <w:pStyle w:val="Heading2"/>
              <w:tabs>
                <w:tab w:val="center" w:pos="4560"/>
              </w:tabs>
              <w:rPr>
                <w:rFonts w:ascii="Arial" w:hAnsi="Arial"/>
              </w:rPr>
            </w:pPr>
          </w:p>
          <w:p w:rsidR="00732842" w:rsidRPr="00C32677" w:rsidRDefault="00732842">
            <w:pPr>
              <w:pStyle w:val="Heading2"/>
              <w:tabs>
                <w:tab w:val="center" w:pos="4560"/>
              </w:tabs>
              <w:rPr>
                <w:rFonts w:ascii="Arial" w:hAnsi="Arial"/>
                <w:sz w:val="23"/>
                <w:szCs w:val="23"/>
              </w:rPr>
            </w:pPr>
            <w:r w:rsidRPr="00C32677">
              <w:rPr>
                <w:rFonts w:ascii="Arial" w:hAnsi="Arial"/>
                <w:sz w:val="23"/>
                <w:szCs w:val="23"/>
              </w:rPr>
              <w:t>Copyright ©2015</w:t>
            </w:r>
            <w:r w:rsidRPr="00C32677">
              <w:rPr>
                <w:rFonts w:ascii="Arial" w:hAnsi="Arial"/>
                <w:sz w:val="23"/>
                <w:szCs w:val="23"/>
              </w:rPr>
              <w:fldChar w:fldCharType="begin">
                <w:ffData>
                  <w:name w:val="Text10"/>
                  <w:enabled/>
                  <w:calcOnExit w:val="0"/>
                  <w:textInput/>
                </w:ffData>
              </w:fldChar>
            </w:r>
            <w:bookmarkStart w:id="1" w:name="Text10"/>
            <w:r w:rsidRPr="00C32677">
              <w:rPr>
                <w:rFonts w:ascii="Arial" w:hAnsi="Arial"/>
                <w:sz w:val="23"/>
                <w:szCs w:val="23"/>
              </w:rPr>
              <w:instrText xml:space="preserve"> FORMTEXT </w:instrText>
            </w:r>
            <w:r w:rsidRPr="00C32677">
              <w:rPr>
                <w:rFonts w:ascii="Arial" w:hAnsi="Arial"/>
                <w:sz w:val="23"/>
                <w:szCs w:val="23"/>
              </w:rPr>
            </w:r>
            <w:r w:rsidRPr="00C32677">
              <w:rPr>
                <w:rFonts w:ascii="Arial" w:hAnsi="Arial"/>
                <w:sz w:val="23"/>
                <w:szCs w:val="23"/>
              </w:rPr>
              <w:fldChar w:fldCharType="end"/>
            </w:r>
            <w:bookmarkEnd w:id="1"/>
            <w:r w:rsidRPr="00C32677">
              <w:rPr>
                <w:rFonts w:ascii="Arial" w:hAnsi="Arial"/>
                <w:sz w:val="23"/>
                <w:szCs w:val="23"/>
              </w:rPr>
              <w:t xml:space="preserve"> Sault College of Applied Arts &amp; Technology</w:t>
            </w:r>
          </w:p>
          <w:p w:rsidR="00732842" w:rsidRPr="00C32677" w:rsidRDefault="00732842">
            <w:pPr>
              <w:tabs>
                <w:tab w:val="center" w:pos="4560"/>
              </w:tabs>
              <w:jc w:val="center"/>
              <w:rPr>
                <w:rFonts w:ascii="Arial" w:hAnsi="Arial"/>
                <w:i/>
                <w:sz w:val="23"/>
                <w:szCs w:val="23"/>
                <w:lang w:val="en-GB"/>
              </w:rPr>
            </w:pPr>
            <w:r w:rsidRPr="00C32677">
              <w:rPr>
                <w:rFonts w:ascii="Arial" w:hAnsi="Arial"/>
                <w:i/>
                <w:sz w:val="23"/>
                <w:szCs w:val="23"/>
                <w:lang w:val="en-GB"/>
              </w:rPr>
              <w:t>Reproduction of this document by any means, in whole or in part, without prior</w:t>
            </w:r>
          </w:p>
          <w:p w:rsidR="00732842" w:rsidRDefault="00732842">
            <w:pPr>
              <w:pStyle w:val="Heading2"/>
              <w:tabs>
                <w:tab w:val="center" w:pos="4560"/>
              </w:tabs>
              <w:rPr>
                <w:rFonts w:ascii="Arial" w:hAnsi="Arial"/>
                <w:b w:val="0"/>
              </w:rPr>
            </w:pPr>
            <w:proofErr w:type="gramStart"/>
            <w:r w:rsidRPr="00C32677">
              <w:rPr>
                <w:rFonts w:ascii="Arial" w:hAnsi="Arial"/>
                <w:b w:val="0"/>
                <w:i/>
                <w:sz w:val="23"/>
                <w:szCs w:val="23"/>
              </w:rPr>
              <w:t>written</w:t>
            </w:r>
            <w:proofErr w:type="gramEnd"/>
            <w:r w:rsidRPr="00C32677">
              <w:rPr>
                <w:rFonts w:ascii="Arial" w:hAnsi="Arial"/>
                <w:b w:val="0"/>
                <w:i/>
                <w:sz w:val="23"/>
                <w:szCs w:val="23"/>
              </w:rPr>
              <w:t xml:space="preserve"> permission of Sault College of Applied Arts &amp; Technology is prohibited.</w:t>
            </w:r>
          </w:p>
        </w:tc>
      </w:tr>
      <w:tr w:rsidR="00732842">
        <w:trPr>
          <w:cantSplit/>
        </w:trPr>
        <w:tc>
          <w:tcPr>
            <w:tcW w:w="9558" w:type="dxa"/>
            <w:gridSpan w:val="8"/>
          </w:tcPr>
          <w:p w:rsidR="00C32677" w:rsidRPr="00C32677" w:rsidRDefault="00C32677" w:rsidP="00C32677">
            <w:pPr>
              <w:pStyle w:val="Default"/>
              <w:jc w:val="center"/>
              <w:rPr>
                <w:sz w:val="23"/>
                <w:szCs w:val="23"/>
              </w:rPr>
            </w:pPr>
            <w:r w:rsidRPr="00C32677">
              <w:rPr>
                <w:b/>
                <w:bCs/>
                <w:i/>
                <w:iCs/>
                <w:sz w:val="23"/>
                <w:szCs w:val="23"/>
              </w:rPr>
              <w:t>For additional information, please contact Colin Kirkwood,</w:t>
            </w:r>
          </w:p>
          <w:p w:rsidR="00C32677" w:rsidRPr="00C32677" w:rsidRDefault="00C32677" w:rsidP="00C32677">
            <w:pPr>
              <w:pStyle w:val="Default"/>
              <w:jc w:val="center"/>
              <w:rPr>
                <w:sz w:val="23"/>
                <w:szCs w:val="23"/>
              </w:rPr>
            </w:pPr>
            <w:r w:rsidRPr="00C32677">
              <w:rPr>
                <w:b/>
                <w:bCs/>
                <w:i/>
                <w:iCs/>
                <w:sz w:val="23"/>
                <w:szCs w:val="23"/>
              </w:rPr>
              <w:t>Dean, Environment</w:t>
            </w:r>
            <w:r>
              <w:rPr>
                <w:b/>
                <w:bCs/>
                <w:i/>
                <w:iCs/>
                <w:sz w:val="23"/>
                <w:szCs w:val="23"/>
              </w:rPr>
              <w:t>,</w:t>
            </w:r>
            <w:r w:rsidRPr="00C32677">
              <w:rPr>
                <w:b/>
                <w:bCs/>
                <w:i/>
                <w:iCs/>
                <w:sz w:val="23"/>
                <w:szCs w:val="23"/>
              </w:rPr>
              <w:t xml:space="preserve"> Technology &amp; Business</w:t>
            </w:r>
          </w:p>
          <w:p w:rsidR="00732842" w:rsidRPr="00C32677" w:rsidRDefault="00C32677" w:rsidP="00C32677">
            <w:pPr>
              <w:pStyle w:val="Heading2"/>
              <w:tabs>
                <w:tab w:val="center" w:pos="4560"/>
              </w:tabs>
              <w:ind w:right="-108"/>
              <w:rPr>
                <w:rFonts w:ascii="Arial" w:hAnsi="Arial" w:cs="Arial"/>
                <w:sz w:val="23"/>
                <w:szCs w:val="23"/>
              </w:rPr>
            </w:pPr>
            <w:r w:rsidRPr="00C32677">
              <w:rPr>
                <w:rFonts w:ascii="Arial" w:hAnsi="Arial" w:cs="Arial"/>
                <w:bCs/>
                <w:i/>
                <w:iCs/>
                <w:sz w:val="23"/>
                <w:szCs w:val="23"/>
              </w:rPr>
              <w:t>(705) 759-2554, Ext. 2688</w:t>
            </w:r>
          </w:p>
        </w:tc>
      </w:tr>
      <w:tr w:rsidR="00732842">
        <w:trPr>
          <w:cantSplit/>
        </w:trPr>
        <w:tc>
          <w:tcPr>
            <w:tcW w:w="9558" w:type="dxa"/>
            <w:gridSpan w:val="8"/>
          </w:tcPr>
          <w:p w:rsidR="00732842" w:rsidRPr="004C108F" w:rsidRDefault="00732842" w:rsidP="00C32677">
            <w:pPr>
              <w:tabs>
                <w:tab w:val="center" w:pos="4560"/>
              </w:tabs>
              <w:rPr>
                <w:rFonts w:ascii="Arial" w:hAnsi="Arial"/>
                <w:sz w:val="23"/>
                <w:szCs w:val="23"/>
              </w:rPr>
            </w:pPr>
          </w:p>
        </w:tc>
      </w:tr>
      <w:tr w:rsidR="00732842">
        <w:trPr>
          <w:cantSplit/>
        </w:trPr>
        <w:tc>
          <w:tcPr>
            <w:tcW w:w="9558" w:type="dxa"/>
            <w:gridSpan w:val="8"/>
          </w:tcPr>
          <w:p w:rsidR="00732842" w:rsidRPr="004C108F" w:rsidRDefault="00732842" w:rsidP="00C32677">
            <w:pPr>
              <w:tabs>
                <w:tab w:val="left" w:pos="5325"/>
              </w:tabs>
              <w:rPr>
                <w:rFonts w:ascii="Arial" w:hAnsi="Arial" w:cs="Arial"/>
                <w:sz w:val="23"/>
                <w:szCs w:val="23"/>
                <w:lang w:val="en-GB"/>
              </w:rPr>
            </w:pPr>
          </w:p>
        </w:tc>
      </w:tr>
      <w:tr w:rsidR="00D1300B" w:rsidRPr="00AF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Pr>
        <w:tc>
          <w:tcPr>
            <w:tcW w:w="675" w:type="dxa"/>
          </w:tcPr>
          <w:p w:rsidR="00D1300B" w:rsidRPr="00AF65DE" w:rsidRDefault="00D1300B">
            <w:pPr>
              <w:rPr>
                <w:rFonts w:ascii="Arial" w:hAnsi="Arial" w:cs="Arial"/>
                <w:b/>
                <w:szCs w:val="24"/>
              </w:rPr>
            </w:pPr>
            <w:r w:rsidRPr="00AF65DE">
              <w:rPr>
                <w:rFonts w:ascii="Arial" w:hAnsi="Arial" w:cs="Arial"/>
                <w:b/>
                <w:szCs w:val="24"/>
              </w:rPr>
              <w:lastRenderedPageBreak/>
              <w:t>I.</w:t>
            </w:r>
          </w:p>
        </w:tc>
        <w:tc>
          <w:tcPr>
            <w:tcW w:w="8793" w:type="dxa"/>
            <w:gridSpan w:val="6"/>
          </w:tcPr>
          <w:p w:rsidR="00D1300B" w:rsidRPr="00AF65DE" w:rsidRDefault="00D1300B">
            <w:pPr>
              <w:rPr>
                <w:rFonts w:ascii="Arial" w:hAnsi="Arial" w:cs="Arial"/>
                <w:b/>
                <w:szCs w:val="24"/>
              </w:rPr>
            </w:pPr>
            <w:r w:rsidRPr="00AF65DE">
              <w:rPr>
                <w:rFonts w:ascii="Arial" w:hAnsi="Arial" w:cs="Arial"/>
                <w:b/>
                <w:szCs w:val="24"/>
              </w:rPr>
              <w:t>COURSE DESCRIPTION:</w:t>
            </w:r>
            <w:r w:rsidR="00F23D9D" w:rsidRPr="00AF65DE">
              <w:rPr>
                <w:rFonts w:ascii="Arial" w:hAnsi="Arial" w:cs="Arial"/>
                <w:b/>
                <w:szCs w:val="24"/>
              </w:rPr>
              <w:t xml:space="preserve">  </w:t>
            </w:r>
          </w:p>
          <w:p w:rsidR="00732842" w:rsidRPr="00AF65DE" w:rsidRDefault="00732842">
            <w:pPr>
              <w:rPr>
                <w:rFonts w:ascii="Arial" w:hAnsi="Arial" w:cs="Arial"/>
                <w:b/>
                <w:szCs w:val="24"/>
              </w:rPr>
            </w:pPr>
          </w:p>
          <w:p w:rsidR="00580678" w:rsidRPr="00CA4C80" w:rsidRDefault="00CA4C80" w:rsidP="00B04E48">
            <w:pPr>
              <w:rPr>
                <w:rFonts w:ascii="Arial" w:hAnsi="Arial" w:cs="Arial"/>
                <w:szCs w:val="24"/>
              </w:rPr>
            </w:pPr>
            <w:r w:rsidRPr="00CA4C80">
              <w:rPr>
                <w:rFonts w:ascii="Arial" w:hAnsi="Arial" w:cs="Arial"/>
                <w:bCs/>
                <w:szCs w:val="24"/>
              </w:rPr>
              <w:t>This course builds on the students’ understanding of the fundamental principles of sampling and survey design in the context of wildlife surveys. Students will gain experience using a variety of methods to survey wildlife populations with an emphasis not only on data collection but also on the analysis, interpretation, and communication of results.</w:t>
            </w:r>
          </w:p>
        </w:tc>
      </w:tr>
    </w:tbl>
    <w:p w:rsidR="00D1300B" w:rsidRPr="00AF65DE"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567"/>
        <w:gridCol w:w="8226"/>
      </w:tblGrid>
      <w:tr w:rsidR="00D1300B" w:rsidRPr="00AF65DE">
        <w:trPr>
          <w:cantSplit/>
        </w:trPr>
        <w:tc>
          <w:tcPr>
            <w:tcW w:w="675" w:type="dxa"/>
          </w:tcPr>
          <w:p w:rsidR="00D1300B" w:rsidRPr="00AF65DE" w:rsidRDefault="00D1300B">
            <w:pPr>
              <w:rPr>
                <w:rFonts w:ascii="Arial" w:hAnsi="Arial" w:cs="Arial"/>
                <w:b/>
                <w:szCs w:val="24"/>
              </w:rPr>
            </w:pPr>
            <w:r w:rsidRPr="00AF65DE">
              <w:rPr>
                <w:rFonts w:ascii="Arial" w:hAnsi="Arial" w:cs="Arial"/>
                <w:b/>
                <w:szCs w:val="24"/>
              </w:rPr>
              <w:t>II.</w:t>
            </w:r>
          </w:p>
        </w:tc>
        <w:tc>
          <w:tcPr>
            <w:tcW w:w="8793" w:type="dxa"/>
            <w:gridSpan w:val="2"/>
          </w:tcPr>
          <w:p w:rsidR="00D1300B" w:rsidRPr="00AF65DE" w:rsidRDefault="00D1300B">
            <w:pPr>
              <w:rPr>
                <w:rFonts w:ascii="Arial" w:hAnsi="Arial" w:cs="Arial"/>
                <w:b/>
                <w:szCs w:val="24"/>
              </w:rPr>
            </w:pPr>
            <w:r w:rsidRPr="00AF65DE">
              <w:rPr>
                <w:rFonts w:ascii="Arial" w:hAnsi="Arial" w:cs="Arial"/>
                <w:b/>
                <w:szCs w:val="24"/>
              </w:rPr>
              <w:t>LEARNING OUTCOMES AND ELEMENTS OF THE PERFORMANCE:</w:t>
            </w:r>
          </w:p>
          <w:p w:rsidR="00D1300B" w:rsidRPr="00AF65DE" w:rsidRDefault="00D1300B">
            <w:pPr>
              <w:rPr>
                <w:rFonts w:ascii="Arial" w:hAnsi="Arial" w:cs="Arial"/>
                <w:szCs w:val="24"/>
              </w:rPr>
            </w:pPr>
          </w:p>
        </w:tc>
      </w:tr>
      <w:tr w:rsidR="00D1300B" w:rsidRPr="001E286F">
        <w:trPr>
          <w:cantSplit/>
        </w:trPr>
        <w:tc>
          <w:tcPr>
            <w:tcW w:w="675" w:type="dxa"/>
          </w:tcPr>
          <w:p w:rsidR="00D1300B" w:rsidRPr="001E286F" w:rsidRDefault="00D1300B">
            <w:pPr>
              <w:rPr>
                <w:rFonts w:ascii="Arial" w:hAnsi="Arial" w:cs="Arial"/>
                <w:szCs w:val="24"/>
              </w:rPr>
            </w:pPr>
          </w:p>
        </w:tc>
        <w:tc>
          <w:tcPr>
            <w:tcW w:w="8793" w:type="dxa"/>
            <w:gridSpan w:val="2"/>
          </w:tcPr>
          <w:p w:rsidR="00D1300B" w:rsidRPr="001E286F" w:rsidRDefault="00033B2D">
            <w:pPr>
              <w:rPr>
                <w:rFonts w:ascii="Arial" w:hAnsi="Arial" w:cs="Arial"/>
                <w:szCs w:val="24"/>
              </w:rPr>
            </w:pPr>
            <w:r w:rsidRPr="001E286F">
              <w:rPr>
                <w:rFonts w:ascii="Arial" w:hAnsi="Arial" w:cs="Arial"/>
                <w:szCs w:val="24"/>
              </w:rPr>
              <w:t xml:space="preserve">Upon successful completion of this course, the student will: </w:t>
            </w:r>
          </w:p>
          <w:p w:rsidR="00033B2D" w:rsidRPr="001E286F" w:rsidRDefault="00033B2D">
            <w:pPr>
              <w:rPr>
                <w:rFonts w:ascii="Arial" w:hAnsi="Arial" w:cs="Arial"/>
                <w:szCs w:val="24"/>
              </w:rPr>
            </w:pPr>
          </w:p>
        </w:tc>
      </w:tr>
      <w:tr w:rsidR="00D1300B" w:rsidRPr="001E286F">
        <w:tc>
          <w:tcPr>
            <w:tcW w:w="675" w:type="dxa"/>
          </w:tcPr>
          <w:p w:rsidR="00D1300B" w:rsidRPr="001E286F" w:rsidRDefault="00D1300B">
            <w:pPr>
              <w:rPr>
                <w:rFonts w:ascii="Arial" w:hAnsi="Arial" w:cs="Arial"/>
                <w:szCs w:val="24"/>
              </w:rPr>
            </w:pPr>
          </w:p>
        </w:tc>
        <w:tc>
          <w:tcPr>
            <w:tcW w:w="567" w:type="dxa"/>
          </w:tcPr>
          <w:p w:rsidR="00D1300B" w:rsidRPr="00F12B96" w:rsidRDefault="00D1300B">
            <w:pPr>
              <w:rPr>
                <w:rFonts w:ascii="Arial" w:hAnsi="Arial" w:cs="Arial"/>
                <w:b/>
                <w:szCs w:val="24"/>
              </w:rPr>
            </w:pPr>
            <w:r w:rsidRPr="00F12B96">
              <w:rPr>
                <w:rFonts w:ascii="Arial" w:hAnsi="Arial" w:cs="Arial"/>
                <w:b/>
                <w:szCs w:val="24"/>
              </w:rPr>
              <w:t>1.</w:t>
            </w:r>
          </w:p>
        </w:tc>
        <w:tc>
          <w:tcPr>
            <w:tcW w:w="8226" w:type="dxa"/>
          </w:tcPr>
          <w:p w:rsidR="00D1300B" w:rsidRPr="001E286F" w:rsidRDefault="00CA4C80">
            <w:pPr>
              <w:rPr>
                <w:rFonts w:ascii="Arial" w:hAnsi="Arial" w:cs="Arial"/>
                <w:color w:val="000000"/>
                <w:szCs w:val="24"/>
                <w:lang w:eastAsia="en-CA"/>
              </w:rPr>
            </w:pPr>
            <w:r w:rsidRPr="001E286F">
              <w:rPr>
                <w:rFonts w:ascii="Arial" w:hAnsi="Arial" w:cs="Arial"/>
                <w:color w:val="000000"/>
                <w:szCs w:val="24"/>
                <w:lang w:eastAsia="en-CA"/>
              </w:rPr>
              <w:t xml:space="preserve">Conduct an analysis of the scientific literature on population assessment methods in relation to a selected wildlife species or group of similar species (mammal, birds, or </w:t>
            </w:r>
            <w:proofErr w:type="spellStart"/>
            <w:r w:rsidRPr="001E286F">
              <w:rPr>
                <w:rFonts w:ascii="Arial" w:hAnsi="Arial" w:cs="Arial"/>
                <w:color w:val="000000"/>
                <w:szCs w:val="24"/>
                <w:lang w:eastAsia="en-CA"/>
              </w:rPr>
              <w:t>herpetofauna</w:t>
            </w:r>
            <w:proofErr w:type="spellEnd"/>
            <w:r w:rsidRPr="001E286F">
              <w:rPr>
                <w:rFonts w:ascii="Arial" w:hAnsi="Arial" w:cs="Arial"/>
                <w:color w:val="000000"/>
                <w:szCs w:val="24"/>
                <w:lang w:eastAsia="en-CA"/>
              </w:rPr>
              <w:t>).</w:t>
            </w:r>
          </w:p>
          <w:p w:rsidR="00CA4C80" w:rsidRPr="001E286F" w:rsidRDefault="00CA4C80">
            <w:pPr>
              <w:rPr>
                <w:rFonts w:ascii="Arial" w:hAnsi="Arial" w:cs="Arial"/>
                <w:szCs w:val="24"/>
              </w:rPr>
            </w:pPr>
          </w:p>
        </w:tc>
      </w:tr>
      <w:tr w:rsidR="00D1300B" w:rsidRPr="001E286F">
        <w:tc>
          <w:tcPr>
            <w:tcW w:w="675" w:type="dxa"/>
          </w:tcPr>
          <w:p w:rsidR="00D1300B" w:rsidRPr="001E286F" w:rsidRDefault="00D1300B">
            <w:pPr>
              <w:rPr>
                <w:rFonts w:ascii="Arial" w:hAnsi="Arial" w:cs="Arial"/>
                <w:szCs w:val="24"/>
              </w:rPr>
            </w:pPr>
          </w:p>
        </w:tc>
        <w:tc>
          <w:tcPr>
            <w:tcW w:w="567" w:type="dxa"/>
          </w:tcPr>
          <w:p w:rsidR="00D1300B" w:rsidRPr="001E286F" w:rsidRDefault="00D1300B">
            <w:pPr>
              <w:rPr>
                <w:rFonts w:ascii="Arial" w:hAnsi="Arial" w:cs="Arial"/>
                <w:szCs w:val="24"/>
              </w:rPr>
            </w:pPr>
          </w:p>
        </w:tc>
        <w:tc>
          <w:tcPr>
            <w:tcW w:w="8226" w:type="dxa"/>
          </w:tcPr>
          <w:p w:rsidR="00D1300B" w:rsidRPr="001E286F" w:rsidRDefault="00D1300B">
            <w:pPr>
              <w:rPr>
                <w:rFonts w:ascii="Arial" w:hAnsi="Arial" w:cs="Arial"/>
                <w:szCs w:val="24"/>
                <w:u w:val="single"/>
              </w:rPr>
            </w:pPr>
            <w:r w:rsidRPr="001E286F">
              <w:rPr>
                <w:rFonts w:ascii="Arial" w:hAnsi="Arial" w:cs="Arial"/>
                <w:szCs w:val="24"/>
                <w:u w:val="single"/>
              </w:rPr>
              <w:t>Potential Elements of the Performance:</w:t>
            </w:r>
          </w:p>
          <w:p w:rsidR="008125D2" w:rsidRPr="001E286F" w:rsidRDefault="008125D2" w:rsidP="00812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360"/>
              <w:rPr>
                <w:rFonts w:ascii="Arial" w:hAnsi="Arial" w:cs="Arial"/>
                <w:szCs w:val="24"/>
              </w:rPr>
            </w:pPr>
          </w:p>
          <w:p w:rsidR="00CA4C80" w:rsidRPr="001E286F" w:rsidRDefault="00CA4C80" w:rsidP="00B65B0E">
            <w:pPr>
              <w:pStyle w:val="Default"/>
              <w:numPr>
                <w:ilvl w:val="0"/>
                <w:numId w:val="8"/>
              </w:numPr>
              <w:spacing w:after="60"/>
              <w:ind w:left="357" w:hanging="357"/>
            </w:pPr>
            <w:r w:rsidRPr="001E286F">
              <w:t xml:space="preserve">Demonstrate </w:t>
            </w:r>
            <w:r w:rsidRPr="001E286F">
              <w:rPr>
                <w:bCs/>
              </w:rPr>
              <w:t xml:space="preserve">proficiency </w:t>
            </w:r>
            <w:r w:rsidRPr="001E286F">
              <w:t xml:space="preserve">in: </w:t>
            </w:r>
          </w:p>
          <w:p w:rsidR="00CA4C80" w:rsidRPr="001E286F" w:rsidRDefault="00CA4C80" w:rsidP="00B65B0E">
            <w:pPr>
              <w:pStyle w:val="Default"/>
              <w:numPr>
                <w:ilvl w:val="1"/>
                <w:numId w:val="8"/>
              </w:numPr>
            </w:pPr>
            <w:r w:rsidRPr="001E286F">
              <w:t>developing a clear, organized key word list</w:t>
            </w:r>
          </w:p>
          <w:p w:rsidR="00CA4C80" w:rsidRPr="001E286F" w:rsidRDefault="00CA4C80" w:rsidP="00B65B0E">
            <w:pPr>
              <w:pStyle w:val="Default"/>
              <w:numPr>
                <w:ilvl w:val="1"/>
                <w:numId w:val="8"/>
              </w:numPr>
            </w:pPr>
            <w:r w:rsidRPr="001E286F">
              <w:t>accessing scientific literature</w:t>
            </w:r>
          </w:p>
          <w:p w:rsidR="00CA4C80" w:rsidRPr="001E286F" w:rsidRDefault="00CA4C80" w:rsidP="00B65B0E">
            <w:pPr>
              <w:pStyle w:val="Default"/>
              <w:numPr>
                <w:ilvl w:val="1"/>
                <w:numId w:val="8"/>
              </w:numPr>
            </w:pPr>
            <w:r w:rsidRPr="001E286F">
              <w:t>reviewing abstracts for relevance</w:t>
            </w:r>
          </w:p>
          <w:p w:rsidR="00CA4C80" w:rsidRPr="001E286F" w:rsidRDefault="00CA4C80" w:rsidP="00B65B0E">
            <w:pPr>
              <w:pStyle w:val="Default"/>
              <w:numPr>
                <w:ilvl w:val="1"/>
                <w:numId w:val="8"/>
              </w:numPr>
            </w:pPr>
            <w:r w:rsidRPr="001E286F">
              <w:t>gleaning appropriate information</w:t>
            </w:r>
          </w:p>
          <w:p w:rsidR="00CA4C80" w:rsidRPr="001E286F" w:rsidRDefault="00CA4C80" w:rsidP="00B65B0E">
            <w:pPr>
              <w:pStyle w:val="Default"/>
              <w:numPr>
                <w:ilvl w:val="1"/>
                <w:numId w:val="8"/>
              </w:numPr>
            </w:pPr>
            <w:proofErr w:type="gramStart"/>
            <w:r w:rsidRPr="001E286F">
              <w:t>summarizing</w:t>
            </w:r>
            <w:proofErr w:type="gramEnd"/>
            <w:r w:rsidRPr="001E286F">
              <w:t xml:space="preserve"> findings in tabular or graphical form (e.g., summarized by population assessment method, study objectives, geographical area, key findings, future research directions, etc.) </w:t>
            </w:r>
          </w:p>
          <w:p w:rsidR="00880398" w:rsidRPr="001E286F" w:rsidRDefault="00880398">
            <w:pPr>
              <w:rPr>
                <w:rFonts w:ascii="Arial" w:hAnsi="Arial" w:cs="Arial"/>
                <w:szCs w:val="24"/>
              </w:rPr>
            </w:pPr>
          </w:p>
        </w:tc>
      </w:tr>
      <w:tr w:rsidR="00D1300B" w:rsidRPr="001E286F">
        <w:tc>
          <w:tcPr>
            <w:tcW w:w="675" w:type="dxa"/>
          </w:tcPr>
          <w:p w:rsidR="00D1300B" w:rsidRPr="001E286F" w:rsidRDefault="00D1300B">
            <w:pPr>
              <w:rPr>
                <w:rFonts w:ascii="Arial" w:hAnsi="Arial" w:cs="Arial"/>
                <w:szCs w:val="24"/>
              </w:rPr>
            </w:pPr>
          </w:p>
        </w:tc>
        <w:tc>
          <w:tcPr>
            <w:tcW w:w="567" w:type="dxa"/>
          </w:tcPr>
          <w:p w:rsidR="00D1300B" w:rsidRPr="00F12B96" w:rsidRDefault="00D1300B">
            <w:pPr>
              <w:rPr>
                <w:rFonts w:ascii="Arial" w:hAnsi="Arial" w:cs="Arial"/>
                <w:b/>
                <w:szCs w:val="24"/>
              </w:rPr>
            </w:pPr>
            <w:r w:rsidRPr="00F12B96">
              <w:rPr>
                <w:rFonts w:ascii="Arial" w:hAnsi="Arial" w:cs="Arial"/>
                <w:b/>
                <w:szCs w:val="24"/>
              </w:rPr>
              <w:t>2.</w:t>
            </w:r>
          </w:p>
        </w:tc>
        <w:tc>
          <w:tcPr>
            <w:tcW w:w="8226" w:type="dxa"/>
          </w:tcPr>
          <w:p w:rsidR="00CA4C80" w:rsidRPr="001E286F" w:rsidRDefault="00CA4C80" w:rsidP="00CA4C80">
            <w:pPr>
              <w:pStyle w:val="Default"/>
              <w:rPr>
                <w:u w:val="single"/>
              </w:rPr>
            </w:pPr>
            <w:r w:rsidRPr="001E286F">
              <w:t xml:space="preserve">Investigate wildlife population assessment methods and techniques used to measure habitat and food use and </w:t>
            </w:r>
            <w:r w:rsidRPr="001E286F">
              <w:rPr>
                <w:lang w:val="en-GB"/>
              </w:rPr>
              <w:t>participate in surveys applying standard protocols and techniques</w:t>
            </w:r>
            <w:r w:rsidRPr="001E286F">
              <w:t>.</w:t>
            </w:r>
          </w:p>
          <w:p w:rsidR="00D1300B" w:rsidRPr="001E286F" w:rsidRDefault="00D1300B">
            <w:pPr>
              <w:rPr>
                <w:rFonts w:ascii="Arial" w:hAnsi="Arial" w:cs="Arial"/>
                <w:szCs w:val="24"/>
              </w:rPr>
            </w:pPr>
          </w:p>
        </w:tc>
      </w:tr>
      <w:tr w:rsidR="00D1300B" w:rsidRPr="001E286F">
        <w:tc>
          <w:tcPr>
            <w:tcW w:w="675" w:type="dxa"/>
          </w:tcPr>
          <w:p w:rsidR="00D1300B" w:rsidRPr="001E286F" w:rsidRDefault="00D1300B">
            <w:pPr>
              <w:rPr>
                <w:rFonts w:ascii="Arial" w:hAnsi="Arial" w:cs="Arial"/>
                <w:szCs w:val="24"/>
              </w:rPr>
            </w:pPr>
          </w:p>
        </w:tc>
        <w:tc>
          <w:tcPr>
            <w:tcW w:w="567" w:type="dxa"/>
          </w:tcPr>
          <w:p w:rsidR="00D1300B" w:rsidRPr="001E286F" w:rsidRDefault="00D1300B">
            <w:pPr>
              <w:rPr>
                <w:rFonts w:ascii="Arial" w:hAnsi="Arial" w:cs="Arial"/>
                <w:szCs w:val="24"/>
              </w:rPr>
            </w:pPr>
          </w:p>
        </w:tc>
        <w:tc>
          <w:tcPr>
            <w:tcW w:w="8226" w:type="dxa"/>
          </w:tcPr>
          <w:p w:rsidR="00D1300B" w:rsidRPr="001E286F" w:rsidRDefault="00D1300B">
            <w:pPr>
              <w:rPr>
                <w:rFonts w:ascii="Arial" w:hAnsi="Arial" w:cs="Arial"/>
                <w:szCs w:val="24"/>
              </w:rPr>
            </w:pPr>
            <w:r w:rsidRPr="001E286F">
              <w:rPr>
                <w:rFonts w:ascii="Arial" w:hAnsi="Arial" w:cs="Arial"/>
                <w:szCs w:val="24"/>
                <w:u w:val="single"/>
              </w:rPr>
              <w:t>Potential Elements of the Performance</w:t>
            </w:r>
            <w:r w:rsidRPr="001E286F">
              <w:rPr>
                <w:rFonts w:ascii="Arial" w:hAnsi="Arial" w:cs="Arial"/>
                <w:szCs w:val="24"/>
              </w:rPr>
              <w:t>:</w:t>
            </w:r>
          </w:p>
          <w:p w:rsidR="008125D2" w:rsidRPr="001E286F" w:rsidRDefault="008125D2" w:rsidP="008125D2">
            <w:pPr>
              <w:autoSpaceDE w:val="0"/>
              <w:autoSpaceDN w:val="0"/>
              <w:adjustRightInd w:val="0"/>
              <w:ind w:left="360"/>
              <w:rPr>
                <w:rFonts w:ascii="Arial" w:hAnsi="Arial" w:cs="Arial"/>
                <w:color w:val="000000"/>
                <w:szCs w:val="24"/>
                <w:lang w:val="en-CA" w:eastAsia="en-CA"/>
              </w:rPr>
            </w:pPr>
          </w:p>
          <w:p w:rsidR="00CA4C80" w:rsidRPr="001E286F" w:rsidRDefault="00CA4C80" w:rsidP="00B65B0E">
            <w:pPr>
              <w:pStyle w:val="ListParagraph"/>
              <w:numPr>
                <w:ilvl w:val="0"/>
                <w:numId w:val="9"/>
              </w:numPr>
              <w:autoSpaceDE/>
              <w:autoSpaceDN/>
              <w:spacing w:after="60"/>
              <w:rPr>
                <w:rFonts w:ascii="Arial" w:eastAsiaTheme="minorHAnsi" w:hAnsi="Arial" w:cs="Arial"/>
                <w:lang w:val="en-CA"/>
              </w:rPr>
            </w:pPr>
            <w:r w:rsidRPr="001E286F">
              <w:rPr>
                <w:rFonts w:ascii="Arial" w:eastAsiaTheme="minorHAnsi" w:hAnsi="Arial" w:cs="Arial"/>
                <w:lang w:val="en-CA"/>
              </w:rPr>
              <w:t xml:space="preserve">Describe direct wildlife counting methods (complete counts, incomplete counts, and mark-recapture), indirect wildlife counting methods (indices), and </w:t>
            </w:r>
            <w:r w:rsidRPr="001E286F">
              <w:rPr>
                <w:rFonts w:ascii="Arial" w:hAnsi="Arial" w:cs="Arial"/>
              </w:rPr>
              <w:t xml:space="preserve">wildlife detection methods (presence/absence) </w:t>
            </w:r>
          </w:p>
          <w:p w:rsidR="00CA4C80" w:rsidRPr="001E286F" w:rsidRDefault="00CA4C80" w:rsidP="00B65B0E">
            <w:pPr>
              <w:pStyle w:val="ListParagraph"/>
              <w:numPr>
                <w:ilvl w:val="0"/>
                <w:numId w:val="9"/>
              </w:numPr>
              <w:spacing w:after="60"/>
              <w:rPr>
                <w:rFonts w:ascii="Arial" w:eastAsiaTheme="minorHAnsi" w:hAnsi="Arial" w:cs="Arial"/>
                <w:lang w:val="en-CA"/>
              </w:rPr>
            </w:pPr>
            <w:r w:rsidRPr="001E286F">
              <w:rPr>
                <w:rFonts w:ascii="Arial" w:eastAsiaTheme="minorHAnsi" w:hAnsi="Arial" w:cs="Arial"/>
                <w:lang w:val="en-CA"/>
              </w:rPr>
              <w:t>Understand the common role indices play in addressing inventory and monitoring questions and the advantages and disadvantages for their use</w:t>
            </w:r>
          </w:p>
          <w:p w:rsidR="00CA4C80" w:rsidRDefault="00CA4C80" w:rsidP="00B65B0E">
            <w:pPr>
              <w:pStyle w:val="Default"/>
              <w:numPr>
                <w:ilvl w:val="0"/>
                <w:numId w:val="9"/>
              </w:numPr>
              <w:spacing w:after="60"/>
            </w:pPr>
            <w:r w:rsidRPr="001E286F">
              <w:t>Demonstrate knowledge of the biases, challenges and advantages / disadvantages of different techniques used to measure wildlife habitat and food use</w:t>
            </w:r>
          </w:p>
          <w:p w:rsidR="00F12B96" w:rsidRPr="001E286F" w:rsidRDefault="00F12B96" w:rsidP="00F12B96">
            <w:pPr>
              <w:pStyle w:val="Default"/>
              <w:spacing w:after="60"/>
              <w:ind w:left="360"/>
            </w:pPr>
          </w:p>
          <w:p w:rsidR="00CA4C80" w:rsidRPr="001E286F" w:rsidRDefault="00CA4C80" w:rsidP="00B65B0E">
            <w:pPr>
              <w:pStyle w:val="Default"/>
              <w:numPr>
                <w:ilvl w:val="0"/>
                <w:numId w:val="9"/>
              </w:numPr>
              <w:spacing w:after="60"/>
            </w:pPr>
            <w:r w:rsidRPr="001E286F">
              <w:rPr>
                <w:rFonts w:eastAsiaTheme="minorHAnsi"/>
              </w:rPr>
              <w:lastRenderedPageBreak/>
              <w:t>Competently conduct field surveys:</w:t>
            </w:r>
          </w:p>
          <w:p w:rsidR="00CA4C80" w:rsidRPr="001E286F" w:rsidRDefault="00CA4C80" w:rsidP="00B65B0E">
            <w:pPr>
              <w:pStyle w:val="Default"/>
              <w:numPr>
                <w:ilvl w:val="1"/>
                <w:numId w:val="9"/>
              </w:numPr>
              <w:spacing w:after="60"/>
            </w:pPr>
            <w:r w:rsidRPr="001E286F">
              <w:t>determine carnivore diet (stomach content analysis)</w:t>
            </w:r>
          </w:p>
          <w:p w:rsidR="00CA4C80" w:rsidRPr="001E286F" w:rsidRDefault="00CA4C80" w:rsidP="00B65B0E">
            <w:pPr>
              <w:pStyle w:val="Default"/>
              <w:numPr>
                <w:ilvl w:val="1"/>
                <w:numId w:val="9"/>
              </w:numPr>
              <w:spacing w:after="60"/>
            </w:pPr>
            <w:r w:rsidRPr="001E286F">
              <w:t>determine use, availability and relative quality of winter deer, elk or moose browse</w:t>
            </w:r>
          </w:p>
          <w:p w:rsidR="00CA4C80" w:rsidRPr="001E286F" w:rsidRDefault="00CA4C80" w:rsidP="00B65B0E">
            <w:pPr>
              <w:pStyle w:val="ListParagraph"/>
              <w:numPr>
                <w:ilvl w:val="1"/>
                <w:numId w:val="9"/>
              </w:numPr>
              <w:rPr>
                <w:rFonts w:ascii="Arial" w:hAnsi="Arial" w:cs="Arial"/>
                <w:color w:val="000000"/>
                <w:lang w:val="en-CA" w:eastAsia="en-CA"/>
              </w:rPr>
            </w:pPr>
            <w:r w:rsidRPr="001E286F">
              <w:rPr>
                <w:rFonts w:ascii="Arial" w:hAnsi="Arial" w:cs="Arial"/>
                <w:color w:val="000000"/>
                <w:lang w:val="en-CA" w:eastAsia="en-CA"/>
              </w:rPr>
              <w:t>use radio-telemetry equipment to collect location data on VHF-collared elk</w:t>
            </w:r>
          </w:p>
          <w:p w:rsidR="00CA4C80" w:rsidRPr="001E286F" w:rsidRDefault="00CA4C80" w:rsidP="00B65B0E">
            <w:pPr>
              <w:pStyle w:val="Default"/>
              <w:numPr>
                <w:ilvl w:val="1"/>
                <w:numId w:val="9"/>
              </w:numPr>
              <w:spacing w:after="60"/>
            </w:pPr>
            <w:r w:rsidRPr="001E286F">
              <w:rPr>
                <w:rFonts w:eastAsiaTheme="minorHAnsi"/>
              </w:rPr>
              <w:t>survey relative abundance of wildlife (e.g., winter track transects, red shouldered hawk/spring woodpecker survey, nocturnal owl survey)</w:t>
            </w:r>
          </w:p>
          <w:p w:rsidR="00CA4C80" w:rsidRPr="001E286F" w:rsidRDefault="00CA4C80" w:rsidP="00B65B0E">
            <w:pPr>
              <w:pStyle w:val="Default"/>
              <w:numPr>
                <w:ilvl w:val="1"/>
                <w:numId w:val="9"/>
              </w:numPr>
              <w:spacing w:after="60"/>
            </w:pPr>
            <w:r w:rsidRPr="001E286F">
              <w:rPr>
                <w:rFonts w:eastAsiaTheme="minorHAnsi"/>
              </w:rPr>
              <w:t>identify wildlife tracks and signs (</w:t>
            </w:r>
            <w:proofErr w:type="spellStart"/>
            <w:r w:rsidRPr="001E286F">
              <w:rPr>
                <w:rFonts w:eastAsiaTheme="minorHAnsi"/>
              </w:rPr>
              <w:t>e.g</w:t>
            </w:r>
            <w:proofErr w:type="spellEnd"/>
            <w:r w:rsidRPr="001E286F">
              <w:rPr>
                <w:rFonts w:eastAsiaTheme="minorHAnsi"/>
              </w:rPr>
              <w:t xml:space="preserve">, mammal tracks, gait patterns, scat, and other unique sign; stick nests and the birds or other wildlife that built them) </w:t>
            </w:r>
          </w:p>
          <w:p w:rsidR="000C1BE1" w:rsidRPr="001E286F" w:rsidRDefault="000C1BE1" w:rsidP="004D28E0">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360"/>
              <w:rPr>
                <w:rFonts w:ascii="Arial" w:hAnsi="Arial" w:cs="Arial"/>
                <w:szCs w:val="24"/>
              </w:rPr>
            </w:pPr>
          </w:p>
        </w:tc>
      </w:tr>
      <w:tr w:rsidR="00AF65DE" w:rsidRPr="001E286F">
        <w:tc>
          <w:tcPr>
            <w:tcW w:w="675" w:type="dxa"/>
          </w:tcPr>
          <w:p w:rsidR="00AF65DE" w:rsidRPr="001E286F" w:rsidRDefault="00AF65DE">
            <w:pPr>
              <w:rPr>
                <w:rFonts w:ascii="Arial" w:hAnsi="Arial" w:cs="Arial"/>
                <w:szCs w:val="24"/>
              </w:rPr>
            </w:pPr>
          </w:p>
        </w:tc>
        <w:tc>
          <w:tcPr>
            <w:tcW w:w="567" w:type="dxa"/>
          </w:tcPr>
          <w:p w:rsidR="00AF65DE" w:rsidRPr="00F12B96" w:rsidRDefault="00AF65DE" w:rsidP="00CC4D88">
            <w:pPr>
              <w:rPr>
                <w:rFonts w:ascii="Arial" w:hAnsi="Arial" w:cs="Arial"/>
                <w:b/>
                <w:szCs w:val="24"/>
              </w:rPr>
            </w:pPr>
            <w:r w:rsidRPr="00F12B96">
              <w:rPr>
                <w:rFonts w:ascii="Arial" w:hAnsi="Arial" w:cs="Arial"/>
                <w:b/>
                <w:szCs w:val="24"/>
              </w:rPr>
              <w:t>3.</w:t>
            </w:r>
          </w:p>
        </w:tc>
        <w:tc>
          <w:tcPr>
            <w:tcW w:w="8226" w:type="dxa"/>
          </w:tcPr>
          <w:p w:rsidR="00CA4C80" w:rsidRPr="001E286F" w:rsidRDefault="00CA4C80" w:rsidP="00CA4C80">
            <w:pPr>
              <w:pStyle w:val="Default"/>
            </w:pPr>
            <w:r w:rsidRPr="001E286F">
              <w:t>Explain techniques used to capture, handle and mark wildlife, humanely and safely.</w:t>
            </w:r>
          </w:p>
          <w:p w:rsidR="00AF65DE" w:rsidRPr="001E286F" w:rsidRDefault="00AF65DE" w:rsidP="00AF65DE">
            <w:pPr>
              <w:rPr>
                <w:rFonts w:ascii="Arial" w:hAnsi="Arial" w:cs="Arial"/>
                <w:szCs w:val="24"/>
                <w:u w:val="single"/>
              </w:rPr>
            </w:pPr>
          </w:p>
          <w:p w:rsidR="00AF65DE" w:rsidRPr="001E286F" w:rsidRDefault="00AF65DE" w:rsidP="00AF65DE">
            <w:pPr>
              <w:rPr>
                <w:rFonts w:ascii="Arial" w:hAnsi="Arial" w:cs="Arial"/>
                <w:szCs w:val="24"/>
              </w:rPr>
            </w:pPr>
            <w:r w:rsidRPr="001E286F">
              <w:rPr>
                <w:rFonts w:ascii="Arial" w:hAnsi="Arial" w:cs="Arial"/>
                <w:szCs w:val="24"/>
                <w:u w:val="single"/>
              </w:rPr>
              <w:t>Potential Elements of the Performance</w:t>
            </w:r>
            <w:r w:rsidRPr="001E286F">
              <w:rPr>
                <w:rFonts w:ascii="Arial" w:hAnsi="Arial" w:cs="Arial"/>
                <w:szCs w:val="24"/>
              </w:rPr>
              <w:t>:</w:t>
            </w:r>
          </w:p>
          <w:p w:rsidR="00AF65DE" w:rsidRPr="001E286F" w:rsidRDefault="00AF65DE" w:rsidP="00AF65DE">
            <w:pPr>
              <w:pStyle w:val="ListParagraph"/>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CA4C80" w:rsidRPr="001E286F" w:rsidRDefault="00CA4C80" w:rsidP="00B65B0E">
            <w:pPr>
              <w:numPr>
                <w:ilvl w:val="0"/>
                <w:numId w:val="6"/>
              </w:numPr>
              <w:adjustRightInd w:val="0"/>
              <w:spacing w:after="60"/>
              <w:rPr>
                <w:rFonts w:ascii="Arial" w:eastAsiaTheme="minorHAnsi" w:hAnsi="Arial" w:cs="Arial"/>
                <w:color w:val="000000"/>
                <w:szCs w:val="24"/>
                <w:lang w:val="en-CA"/>
              </w:rPr>
            </w:pPr>
            <w:r w:rsidRPr="001E286F">
              <w:rPr>
                <w:rFonts w:ascii="Arial" w:eastAsiaTheme="minorHAnsi" w:hAnsi="Arial" w:cs="Arial"/>
                <w:color w:val="000000"/>
                <w:szCs w:val="24"/>
                <w:lang w:val="en-CA"/>
              </w:rPr>
              <w:t>Understand and discuss legal, ethical, and humane considerations in wildlife research</w:t>
            </w:r>
          </w:p>
          <w:p w:rsidR="00CA4C80" w:rsidRPr="001E286F" w:rsidRDefault="00CA4C80" w:rsidP="00B65B0E">
            <w:pPr>
              <w:numPr>
                <w:ilvl w:val="0"/>
                <w:numId w:val="6"/>
              </w:numPr>
              <w:spacing w:after="60"/>
              <w:rPr>
                <w:rFonts w:ascii="Arial" w:eastAsiaTheme="minorHAnsi" w:hAnsi="Arial" w:cs="Arial"/>
                <w:color w:val="000000"/>
                <w:szCs w:val="24"/>
                <w:lang w:val="en-CA"/>
              </w:rPr>
            </w:pPr>
            <w:r w:rsidRPr="001E286F">
              <w:rPr>
                <w:rFonts w:ascii="Arial" w:hAnsi="Arial" w:cs="Arial"/>
                <w:szCs w:val="24"/>
              </w:rPr>
              <w:t xml:space="preserve">Understand and discuss advantages and disadvantages of common wildlife capture devices (e.g., mist nets and cannon nets for birds; </w:t>
            </w:r>
            <w:r w:rsidRPr="001E286F">
              <w:rPr>
                <w:rFonts w:ascii="Arial" w:eastAsiaTheme="minorHAnsi" w:hAnsi="Arial" w:cs="Arial"/>
                <w:color w:val="000000"/>
                <w:szCs w:val="24"/>
                <w:lang w:val="en-CA"/>
              </w:rPr>
              <w:t>cannon nets,  net guns, box and cage traps for mammals)</w:t>
            </w:r>
          </w:p>
          <w:p w:rsidR="00CA4C80" w:rsidRPr="001E286F" w:rsidRDefault="00CA4C80" w:rsidP="00B65B0E">
            <w:pPr>
              <w:numPr>
                <w:ilvl w:val="0"/>
                <w:numId w:val="6"/>
              </w:numPr>
              <w:adjustRightInd w:val="0"/>
              <w:spacing w:after="60"/>
              <w:rPr>
                <w:rFonts w:ascii="Arial" w:eastAsiaTheme="minorHAnsi" w:hAnsi="Arial" w:cs="Arial"/>
                <w:color w:val="000000"/>
                <w:szCs w:val="24"/>
                <w:lang w:val="en-CA"/>
              </w:rPr>
            </w:pPr>
            <w:r w:rsidRPr="001E286F">
              <w:rPr>
                <w:rFonts w:ascii="Arial" w:eastAsiaTheme="minorHAnsi" w:hAnsi="Arial" w:cs="Arial"/>
                <w:color w:val="000000"/>
                <w:szCs w:val="24"/>
                <w:lang w:val="en-CA"/>
              </w:rPr>
              <w:t>Describe the common techniques and equipment used for marking wildlife (e.g., ear tagging, tattooing, radio-collaring, PIT tags) and explain the advantages and disadvantages of invasive and non-invasive marking techniques</w:t>
            </w:r>
          </w:p>
          <w:p w:rsidR="00CA4C80" w:rsidRPr="001E286F" w:rsidRDefault="00CA4C80" w:rsidP="00B65B0E">
            <w:pPr>
              <w:numPr>
                <w:ilvl w:val="0"/>
                <w:numId w:val="6"/>
              </w:numPr>
              <w:adjustRightInd w:val="0"/>
              <w:spacing w:after="60"/>
              <w:rPr>
                <w:rFonts w:ascii="Arial" w:eastAsiaTheme="minorHAnsi" w:hAnsi="Arial" w:cs="Arial"/>
                <w:color w:val="000000"/>
                <w:szCs w:val="24"/>
                <w:lang w:val="en-CA"/>
              </w:rPr>
            </w:pPr>
            <w:r w:rsidRPr="001E286F">
              <w:rPr>
                <w:rFonts w:ascii="Arial" w:eastAsiaTheme="minorHAnsi" w:hAnsi="Arial" w:cs="Arial"/>
                <w:color w:val="000000"/>
                <w:szCs w:val="24"/>
                <w:lang w:val="en-CA"/>
              </w:rPr>
              <w:t xml:space="preserve">Describe techniques and equipment used for safe handling and physical constraint of captured or anesthetized animals and to ensure safety of the handler </w:t>
            </w:r>
          </w:p>
          <w:p w:rsidR="001E286F" w:rsidRPr="001E286F" w:rsidRDefault="001E286F" w:rsidP="00F12B96">
            <w:pPr>
              <w:widowControl w:val="0"/>
              <w:spacing w:after="60"/>
              <w:ind w:left="360"/>
              <w:rPr>
                <w:rFonts w:ascii="Arial" w:hAnsi="Arial" w:cs="Arial"/>
                <w:szCs w:val="24"/>
              </w:rPr>
            </w:pPr>
          </w:p>
        </w:tc>
      </w:tr>
      <w:tr w:rsidR="00CA4C80" w:rsidRPr="001E286F">
        <w:tc>
          <w:tcPr>
            <w:tcW w:w="675" w:type="dxa"/>
          </w:tcPr>
          <w:p w:rsidR="00CA4C80" w:rsidRPr="001E286F" w:rsidRDefault="00CA4C80">
            <w:pPr>
              <w:rPr>
                <w:rFonts w:ascii="Arial" w:hAnsi="Arial" w:cs="Arial"/>
                <w:szCs w:val="24"/>
              </w:rPr>
            </w:pPr>
          </w:p>
        </w:tc>
        <w:tc>
          <w:tcPr>
            <w:tcW w:w="567" w:type="dxa"/>
          </w:tcPr>
          <w:p w:rsidR="00CA4C80" w:rsidRPr="00F12B96" w:rsidRDefault="00CA4C80" w:rsidP="009C577B">
            <w:pPr>
              <w:rPr>
                <w:rFonts w:ascii="Arial" w:hAnsi="Arial" w:cs="Arial"/>
                <w:b/>
                <w:szCs w:val="24"/>
              </w:rPr>
            </w:pPr>
            <w:r w:rsidRPr="00F12B96">
              <w:rPr>
                <w:rFonts w:ascii="Arial" w:hAnsi="Arial" w:cs="Arial"/>
                <w:b/>
                <w:szCs w:val="24"/>
              </w:rPr>
              <w:t>4.</w:t>
            </w:r>
          </w:p>
        </w:tc>
        <w:tc>
          <w:tcPr>
            <w:tcW w:w="8226" w:type="dxa"/>
          </w:tcPr>
          <w:p w:rsidR="00CA4C80" w:rsidRPr="001E286F" w:rsidRDefault="00CA4C80" w:rsidP="009C577B">
            <w:pPr>
              <w:pStyle w:val="Default"/>
            </w:pPr>
            <w:r w:rsidRPr="001E286F">
              <w:t>Demonstrate knowledge and skills to sex and age wildlife.</w:t>
            </w:r>
          </w:p>
          <w:p w:rsidR="00CA4C80" w:rsidRPr="001E286F" w:rsidRDefault="00CA4C80" w:rsidP="00CA4C80">
            <w:pPr>
              <w:rPr>
                <w:rFonts w:ascii="Arial" w:hAnsi="Arial" w:cs="Arial"/>
                <w:szCs w:val="24"/>
                <w:u w:val="single"/>
              </w:rPr>
            </w:pPr>
          </w:p>
          <w:p w:rsidR="00CA4C80" w:rsidRPr="001E286F" w:rsidRDefault="00CA4C80" w:rsidP="00CA4C80">
            <w:pPr>
              <w:rPr>
                <w:rFonts w:ascii="Arial" w:hAnsi="Arial" w:cs="Arial"/>
                <w:szCs w:val="24"/>
              </w:rPr>
            </w:pPr>
            <w:r w:rsidRPr="001E286F">
              <w:rPr>
                <w:rFonts w:ascii="Arial" w:hAnsi="Arial" w:cs="Arial"/>
                <w:szCs w:val="24"/>
                <w:u w:val="single"/>
              </w:rPr>
              <w:t>Potential Elements of the Performance</w:t>
            </w:r>
            <w:r w:rsidRPr="001E286F">
              <w:rPr>
                <w:rFonts w:ascii="Arial" w:hAnsi="Arial" w:cs="Arial"/>
                <w:szCs w:val="24"/>
              </w:rPr>
              <w:t>:</w:t>
            </w:r>
          </w:p>
          <w:p w:rsidR="00CA4C80" w:rsidRPr="001E286F" w:rsidRDefault="00CA4C80" w:rsidP="00CA4C80">
            <w:pPr>
              <w:pStyle w:val="ListParagraph"/>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F12B96" w:rsidRPr="001E286F" w:rsidRDefault="00F12B96" w:rsidP="00F12B96">
            <w:pPr>
              <w:pStyle w:val="ListParagraph"/>
              <w:numPr>
                <w:ilvl w:val="0"/>
                <w:numId w:val="7"/>
              </w:numPr>
              <w:spacing w:after="60"/>
              <w:rPr>
                <w:rFonts w:ascii="Arial" w:eastAsiaTheme="minorHAnsi" w:hAnsi="Arial" w:cs="Arial"/>
                <w:color w:val="000000"/>
                <w:lang w:val="en-CA"/>
              </w:rPr>
            </w:pPr>
            <w:r w:rsidRPr="001E286F">
              <w:rPr>
                <w:rFonts w:ascii="Arial" w:eastAsiaTheme="minorHAnsi" w:hAnsi="Arial" w:cs="Arial"/>
                <w:color w:val="000000"/>
                <w:lang w:val="en-CA"/>
              </w:rPr>
              <w:t>Identify and compare the common techniques used to sex and age wildlife.</w:t>
            </w:r>
          </w:p>
          <w:p w:rsidR="00CA4C80" w:rsidRPr="001E286F" w:rsidRDefault="00CA4C80" w:rsidP="00B65B0E">
            <w:pPr>
              <w:pStyle w:val="ListParagraph"/>
              <w:numPr>
                <w:ilvl w:val="0"/>
                <w:numId w:val="7"/>
              </w:numPr>
              <w:spacing w:after="60"/>
              <w:rPr>
                <w:rFonts w:ascii="Arial" w:eastAsiaTheme="minorHAnsi" w:hAnsi="Arial" w:cs="Arial"/>
                <w:color w:val="000000"/>
                <w:lang w:val="en-CA"/>
              </w:rPr>
            </w:pPr>
            <w:r w:rsidRPr="001E286F">
              <w:rPr>
                <w:rFonts w:ascii="Arial" w:eastAsiaTheme="minorHAnsi" w:hAnsi="Arial" w:cs="Arial"/>
                <w:color w:val="000000"/>
                <w:lang w:val="en-CA"/>
              </w:rPr>
              <w:t>Demonstrate ability to sex and age upland game bird species using biological features (i.e., wings and tails)</w:t>
            </w:r>
          </w:p>
          <w:p w:rsidR="00F12B96" w:rsidRPr="00F12B96" w:rsidRDefault="00CA4C80" w:rsidP="00F12B96">
            <w:pPr>
              <w:pStyle w:val="ListParagraph"/>
              <w:numPr>
                <w:ilvl w:val="0"/>
                <w:numId w:val="7"/>
              </w:numPr>
              <w:spacing w:after="60"/>
              <w:rPr>
                <w:rFonts w:ascii="Arial" w:eastAsiaTheme="minorHAnsi" w:hAnsi="Arial" w:cs="Arial"/>
                <w:color w:val="000000"/>
                <w:lang w:val="en-CA"/>
              </w:rPr>
            </w:pPr>
            <w:r w:rsidRPr="001E286F">
              <w:rPr>
                <w:rFonts w:ascii="Arial" w:eastAsiaTheme="minorHAnsi" w:hAnsi="Arial" w:cs="Arial"/>
                <w:color w:val="000000"/>
                <w:lang w:val="en-CA"/>
              </w:rPr>
              <w:t xml:space="preserve">Demonstrate ability to assess age of selected mammals using, e.g., canine pulp cavity and tooth wear </w:t>
            </w:r>
          </w:p>
        </w:tc>
      </w:tr>
      <w:tr w:rsidR="00CA4C80" w:rsidRPr="001E286F">
        <w:tc>
          <w:tcPr>
            <w:tcW w:w="675" w:type="dxa"/>
          </w:tcPr>
          <w:p w:rsidR="00CA4C80" w:rsidRPr="001E286F" w:rsidRDefault="00CA4C80">
            <w:pPr>
              <w:rPr>
                <w:rFonts w:ascii="Arial" w:hAnsi="Arial" w:cs="Arial"/>
                <w:szCs w:val="24"/>
              </w:rPr>
            </w:pPr>
          </w:p>
        </w:tc>
        <w:tc>
          <w:tcPr>
            <w:tcW w:w="567" w:type="dxa"/>
          </w:tcPr>
          <w:p w:rsidR="00F12B96" w:rsidRDefault="00F12B96">
            <w:pPr>
              <w:rPr>
                <w:rFonts w:ascii="Arial" w:hAnsi="Arial" w:cs="Arial"/>
                <w:szCs w:val="24"/>
              </w:rPr>
            </w:pPr>
          </w:p>
          <w:p w:rsidR="00CA4C80" w:rsidRPr="00F12B96" w:rsidRDefault="00CA4C80">
            <w:pPr>
              <w:rPr>
                <w:rFonts w:ascii="Arial" w:hAnsi="Arial" w:cs="Arial"/>
                <w:b/>
                <w:szCs w:val="24"/>
              </w:rPr>
            </w:pPr>
            <w:r w:rsidRPr="00F12B96">
              <w:rPr>
                <w:rFonts w:ascii="Arial" w:hAnsi="Arial" w:cs="Arial"/>
                <w:b/>
                <w:szCs w:val="24"/>
              </w:rPr>
              <w:lastRenderedPageBreak/>
              <w:t>5.</w:t>
            </w:r>
          </w:p>
        </w:tc>
        <w:tc>
          <w:tcPr>
            <w:tcW w:w="8226" w:type="dxa"/>
          </w:tcPr>
          <w:p w:rsidR="00F12B96" w:rsidRDefault="00F12B96" w:rsidP="00CA4C80">
            <w:pPr>
              <w:pStyle w:val="Default"/>
            </w:pPr>
          </w:p>
          <w:p w:rsidR="00CA4C80" w:rsidRPr="001E286F" w:rsidRDefault="00CA4C80" w:rsidP="00CA4C80">
            <w:pPr>
              <w:pStyle w:val="Default"/>
            </w:pPr>
            <w:r w:rsidRPr="001E286F">
              <w:lastRenderedPageBreak/>
              <w:t xml:space="preserve">Describe reasons (i.e., purpose and goal) for harvesting wildlife populations, how the harvesting can be accomplished, and why the reasons are appropriate. </w:t>
            </w:r>
            <w:r w:rsidR="001E286F" w:rsidRPr="001E286F">
              <w:rPr>
                <w:i/>
              </w:rPr>
              <w:t>(Note: this is an extension of a topic that was first introduced in the course NRT 205)</w:t>
            </w:r>
          </w:p>
          <w:p w:rsidR="00CA4C80" w:rsidRPr="001E286F" w:rsidRDefault="00CA4C80" w:rsidP="009C577B">
            <w:pPr>
              <w:pStyle w:val="Default"/>
              <w:rPr>
                <w:b/>
              </w:rPr>
            </w:pPr>
          </w:p>
        </w:tc>
      </w:tr>
      <w:tr w:rsidR="00CA4C80" w:rsidRPr="001E286F">
        <w:tc>
          <w:tcPr>
            <w:tcW w:w="675" w:type="dxa"/>
          </w:tcPr>
          <w:p w:rsidR="00CA4C80" w:rsidRPr="001E286F" w:rsidRDefault="00CA4C80">
            <w:pPr>
              <w:rPr>
                <w:rFonts w:ascii="Arial" w:hAnsi="Arial" w:cs="Arial"/>
                <w:szCs w:val="24"/>
              </w:rPr>
            </w:pPr>
          </w:p>
          <w:p w:rsidR="00CA4C80" w:rsidRPr="001E286F" w:rsidRDefault="00CA4C80" w:rsidP="006E5199">
            <w:pPr>
              <w:rPr>
                <w:rFonts w:ascii="Arial" w:hAnsi="Arial" w:cs="Arial"/>
                <w:szCs w:val="24"/>
              </w:rPr>
            </w:pPr>
          </w:p>
          <w:p w:rsidR="00CA4C80" w:rsidRPr="001E286F" w:rsidRDefault="00CA4C80" w:rsidP="006E5199">
            <w:pPr>
              <w:rPr>
                <w:rFonts w:ascii="Arial" w:hAnsi="Arial" w:cs="Arial"/>
                <w:szCs w:val="24"/>
              </w:rPr>
            </w:pPr>
          </w:p>
          <w:p w:rsidR="00CA4C80" w:rsidRPr="001E286F" w:rsidRDefault="00CA4C80" w:rsidP="006E5199">
            <w:pPr>
              <w:rPr>
                <w:rFonts w:ascii="Arial" w:hAnsi="Arial" w:cs="Arial"/>
                <w:szCs w:val="24"/>
              </w:rPr>
            </w:pPr>
          </w:p>
          <w:p w:rsidR="00CA4C80" w:rsidRPr="001E286F" w:rsidRDefault="00CA4C80" w:rsidP="006E5199">
            <w:pPr>
              <w:rPr>
                <w:rFonts w:ascii="Arial" w:hAnsi="Arial" w:cs="Arial"/>
                <w:szCs w:val="24"/>
              </w:rPr>
            </w:pPr>
          </w:p>
          <w:p w:rsidR="00CA4C80" w:rsidRPr="001E286F" w:rsidRDefault="00CA4C80" w:rsidP="006E5199">
            <w:pPr>
              <w:rPr>
                <w:rFonts w:ascii="Arial" w:hAnsi="Arial" w:cs="Arial"/>
                <w:szCs w:val="24"/>
              </w:rPr>
            </w:pPr>
          </w:p>
          <w:p w:rsidR="00CA4C80" w:rsidRPr="001E286F" w:rsidRDefault="00CA4C80" w:rsidP="006E5199">
            <w:pPr>
              <w:rPr>
                <w:rFonts w:ascii="Arial" w:hAnsi="Arial" w:cs="Arial"/>
                <w:szCs w:val="24"/>
              </w:rPr>
            </w:pPr>
          </w:p>
          <w:p w:rsidR="00CA4C80" w:rsidRPr="001E286F" w:rsidRDefault="00CA4C80" w:rsidP="006E5199">
            <w:pPr>
              <w:rPr>
                <w:rFonts w:ascii="Arial" w:hAnsi="Arial" w:cs="Arial"/>
                <w:szCs w:val="24"/>
              </w:rPr>
            </w:pPr>
          </w:p>
          <w:p w:rsidR="00CA4C80" w:rsidRPr="001E286F" w:rsidRDefault="00CA4C80" w:rsidP="006E5199">
            <w:pPr>
              <w:rPr>
                <w:rFonts w:ascii="Arial" w:hAnsi="Arial" w:cs="Arial"/>
                <w:szCs w:val="24"/>
              </w:rPr>
            </w:pPr>
          </w:p>
          <w:p w:rsidR="00CA4C80" w:rsidRPr="001E286F" w:rsidRDefault="00CA4C80" w:rsidP="006E5199">
            <w:pPr>
              <w:rPr>
                <w:rFonts w:ascii="Arial" w:hAnsi="Arial" w:cs="Arial"/>
                <w:szCs w:val="24"/>
              </w:rPr>
            </w:pPr>
          </w:p>
          <w:p w:rsidR="00CA4C80" w:rsidRPr="001E286F" w:rsidRDefault="00CA4C80" w:rsidP="006E5199">
            <w:pPr>
              <w:rPr>
                <w:rFonts w:ascii="Arial" w:hAnsi="Arial" w:cs="Arial"/>
                <w:szCs w:val="24"/>
              </w:rPr>
            </w:pPr>
          </w:p>
          <w:p w:rsidR="00CA4C80" w:rsidRPr="001E286F" w:rsidRDefault="00CA4C80" w:rsidP="006E5199">
            <w:pPr>
              <w:rPr>
                <w:rFonts w:ascii="Arial" w:hAnsi="Arial" w:cs="Arial"/>
                <w:szCs w:val="24"/>
              </w:rPr>
            </w:pPr>
          </w:p>
          <w:p w:rsidR="00CA4C80" w:rsidRPr="001E286F" w:rsidRDefault="00CA4C80" w:rsidP="006E5199">
            <w:pPr>
              <w:rPr>
                <w:rFonts w:ascii="Arial" w:hAnsi="Arial" w:cs="Arial"/>
                <w:szCs w:val="24"/>
              </w:rPr>
            </w:pPr>
          </w:p>
          <w:p w:rsidR="00CA4C80" w:rsidRPr="001E286F" w:rsidRDefault="00CA4C80" w:rsidP="006E5199">
            <w:pPr>
              <w:rPr>
                <w:rFonts w:ascii="Arial" w:hAnsi="Arial" w:cs="Arial"/>
                <w:szCs w:val="24"/>
              </w:rPr>
            </w:pPr>
          </w:p>
          <w:p w:rsidR="00CA4C80" w:rsidRPr="001E286F" w:rsidRDefault="00CA4C80" w:rsidP="006E5199">
            <w:pPr>
              <w:rPr>
                <w:rFonts w:ascii="Arial" w:hAnsi="Arial" w:cs="Arial"/>
                <w:szCs w:val="24"/>
              </w:rPr>
            </w:pPr>
          </w:p>
          <w:p w:rsidR="00CA4C80" w:rsidRPr="001E286F" w:rsidRDefault="00CA4C80" w:rsidP="006E5199">
            <w:pPr>
              <w:rPr>
                <w:rFonts w:ascii="Arial" w:hAnsi="Arial" w:cs="Arial"/>
                <w:szCs w:val="24"/>
              </w:rPr>
            </w:pPr>
          </w:p>
          <w:p w:rsidR="00CA4C80" w:rsidRPr="001E286F" w:rsidRDefault="00CA4C80" w:rsidP="006E5199">
            <w:pPr>
              <w:rPr>
                <w:rFonts w:ascii="Arial" w:hAnsi="Arial" w:cs="Arial"/>
                <w:szCs w:val="24"/>
              </w:rPr>
            </w:pPr>
          </w:p>
          <w:p w:rsidR="00CA4C80" w:rsidRPr="001E286F" w:rsidRDefault="00CA4C80" w:rsidP="006E5199">
            <w:pPr>
              <w:rPr>
                <w:rFonts w:ascii="Arial" w:hAnsi="Arial" w:cs="Arial"/>
                <w:szCs w:val="24"/>
              </w:rPr>
            </w:pPr>
          </w:p>
        </w:tc>
        <w:tc>
          <w:tcPr>
            <w:tcW w:w="567" w:type="dxa"/>
          </w:tcPr>
          <w:p w:rsidR="00CA4C80" w:rsidRPr="001E286F" w:rsidRDefault="00CA4C80">
            <w:pPr>
              <w:rPr>
                <w:rFonts w:ascii="Arial" w:hAnsi="Arial" w:cs="Arial"/>
                <w:szCs w:val="24"/>
              </w:rPr>
            </w:pPr>
          </w:p>
        </w:tc>
        <w:tc>
          <w:tcPr>
            <w:tcW w:w="8226" w:type="dxa"/>
          </w:tcPr>
          <w:p w:rsidR="00CA4C80" w:rsidRPr="001E286F" w:rsidRDefault="00CA4C80">
            <w:pPr>
              <w:rPr>
                <w:rFonts w:ascii="Arial" w:hAnsi="Arial" w:cs="Arial"/>
                <w:szCs w:val="24"/>
              </w:rPr>
            </w:pPr>
            <w:r w:rsidRPr="001E286F">
              <w:rPr>
                <w:rFonts w:ascii="Arial" w:hAnsi="Arial" w:cs="Arial"/>
                <w:szCs w:val="24"/>
                <w:u w:val="single"/>
              </w:rPr>
              <w:t>Potential Elements of the Performance</w:t>
            </w:r>
            <w:r w:rsidRPr="001E286F">
              <w:rPr>
                <w:rFonts w:ascii="Arial" w:hAnsi="Arial" w:cs="Arial"/>
                <w:szCs w:val="24"/>
              </w:rPr>
              <w:t>:</w:t>
            </w:r>
          </w:p>
          <w:p w:rsidR="00CA4C80" w:rsidRPr="001E286F" w:rsidRDefault="00CA4C80" w:rsidP="008125D2">
            <w:pPr>
              <w:pStyle w:val="ListParagraph"/>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CA4C80" w:rsidRPr="001E286F" w:rsidRDefault="00CA4C80" w:rsidP="00B65B0E">
            <w:pPr>
              <w:pStyle w:val="Default"/>
              <w:numPr>
                <w:ilvl w:val="0"/>
                <w:numId w:val="10"/>
              </w:numPr>
              <w:spacing w:after="60"/>
            </w:pPr>
            <w:r w:rsidRPr="001E286F">
              <w:t>Explain the purpose and goals for harvesting (i.e., hunting and trapping) wildlife; e.g., recreation, culture, and as a management tool</w:t>
            </w:r>
          </w:p>
          <w:p w:rsidR="00CA4C80" w:rsidRPr="001E286F" w:rsidRDefault="00CA4C80" w:rsidP="00B65B0E">
            <w:pPr>
              <w:pStyle w:val="Default"/>
              <w:numPr>
                <w:ilvl w:val="0"/>
                <w:numId w:val="10"/>
              </w:numPr>
              <w:spacing w:after="60"/>
            </w:pPr>
            <w:r w:rsidRPr="001E286F">
              <w:t>Describe and compare differences between sustainable harvesting and wildlife control</w:t>
            </w:r>
          </w:p>
          <w:p w:rsidR="00CA4C80" w:rsidRPr="001E286F" w:rsidRDefault="00CA4C80" w:rsidP="00B65B0E">
            <w:pPr>
              <w:pStyle w:val="ListParagraph"/>
              <w:numPr>
                <w:ilvl w:val="0"/>
                <w:numId w:val="10"/>
              </w:numPr>
              <w:spacing w:after="60"/>
              <w:rPr>
                <w:rFonts w:ascii="Arial" w:eastAsiaTheme="minorHAnsi" w:hAnsi="Arial" w:cs="Arial"/>
                <w:color w:val="000000"/>
                <w:lang w:val="en-CA"/>
              </w:rPr>
            </w:pPr>
            <w:r w:rsidRPr="001E286F">
              <w:rPr>
                <w:rFonts w:ascii="Arial" w:hAnsi="Arial" w:cs="Arial"/>
              </w:rPr>
              <w:t xml:space="preserve">Describe and compare differences between </w:t>
            </w:r>
            <w:r w:rsidRPr="001E286F">
              <w:rPr>
                <w:rFonts w:ascii="Arial" w:eastAsiaTheme="minorHAnsi" w:hAnsi="Arial" w:cs="Arial"/>
                <w:color w:val="000000"/>
                <w:lang w:val="en-CA"/>
              </w:rPr>
              <w:t>additive vs. compensatory mortality</w:t>
            </w:r>
          </w:p>
          <w:p w:rsidR="00CA4C80" w:rsidRPr="001E286F" w:rsidRDefault="00CA4C80" w:rsidP="00B65B0E">
            <w:pPr>
              <w:pStyle w:val="Default"/>
              <w:numPr>
                <w:ilvl w:val="0"/>
                <w:numId w:val="10"/>
              </w:numPr>
              <w:spacing w:after="60"/>
            </w:pPr>
            <w:r w:rsidRPr="001E286F">
              <w:t>Understand the underlying concept of wildlife damage management and describe wildlife damage control techniques</w:t>
            </w:r>
          </w:p>
          <w:p w:rsidR="00CA4C80" w:rsidRPr="001E286F" w:rsidRDefault="00CA4C80" w:rsidP="00B65B0E">
            <w:pPr>
              <w:pStyle w:val="Default"/>
              <w:numPr>
                <w:ilvl w:val="1"/>
                <w:numId w:val="10"/>
              </w:numPr>
              <w:spacing w:after="60"/>
            </w:pPr>
            <w:r w:rsidRPr="001E286F">
              <w:t>describe the concept of wildlife damage management</w:t>
            </w:r>
          </w:p>
          <w:p w:rsidR="00CA4C80" w:rsidRPr="001E286F" w:rsidRDefault="00CA4C80" w:rsidP="00B65B0E">
            <w:pPr>
              <w:pStyle w:val="Default"/>
              <w:numPr>
                <w:ilvl w:val="1"/>
                <w:numId w:val="10"/>
              </w:numPr>
              <w:spacing w:after="60"/>
            </w:pPr>
            <w:r w:rsidRPr="001E286F">
              <w:t xml:space="preserve">describe common wildlife damage control techniques and evaluate their efficacy </w:t>
            </w:r>
          </w:p>
          <w:p w:rsidR="00CA4C80" w:rsidRPr="001E286F" w:rsidRDefault="00CA4C80" w:rsidP="00B65B0E">
            <w:pPr>
              <w:pStyle w:val="Default"/>
              <w:numPr>
                <w:ilvl w:val="1"/>
                <w:numId w:val="10"/>
              </w:numPr>
              <w:spacing w:after="60"/>
            </w:pPr>
            <w:r w:rsidRPr="001E286F">
              <w:t xml:space="preserve">examine case studies in Ontario (e.g., </w:t>
            </w:r>
            <w:r w:rsidRPr="001E286F">
              <w:rPr>
                <w:rFonts w:eastAsiaTheme="minorHAnsi"/>
              </w:rPr>
              <w:t>black bear capture and translocation)</w:t>
            </w:r>
            <w:r w:rsidRPr="001E286F">
              <w:t xml:space="preserve"> </w:t>
            </w:r>
          </w:p>
          <w:p w:rsidR="00CA4C80" w:rsidRPr="001E286F" w:rsidRDefault="00CA4C80" w:rsidP="00B65B0E">
            <w:pPr>
              <w:pStyle w:val="Default"/>
              <w:numPr>
                <w:ilvl w:val="0"/>
                <w:numId w:val="10"/>
              </w:numPr>
              <w:spacing w:after="60"/>
            </w:pPr>
            <w:r w:rsidRPr="001E286F">
              <w:t>Explain current opposition to, and advocacy for, harvesting wildlife</w:t>
            </w:r>
          </w:p>
          <w:p w:rsidR="00CA4C80" w:rsidRPr="00F12B96" w:rsidRDefault="00CA4C80" w:rsidP="00F12B96">
            <w:pPr>
              <w:pStyle w:val="Default"/>
              <w:numPr>
                <w:ilvl w:val="0"/>
                <w:numId w:val="10"/>
              </w:numPr>
              <w:spacing w:after="60"/>
              <w:rPr>
                <w:i/>
                <w:iCs/>
              </w:rPr>
            </w:pPr>
            <w:r w:rsidRPr="001E286F">
              <w:t>Examine case studies in Ontario such as the impact of hunting and trapping on populations</w:t>
            </w:r>
          </w:p>
        </w:tc>
      </w:tr>
    </w:tbl>
    <w:p w:rsidR="00B36CCA" w:rsidRPr="001E286F" w:rsidRDefault="00B36CCA">
      <w:pPr>
        <w:rPr>
          <w:rFonts w:ascii="Arial" w:hAnsi="Arial" w:cs="Arial"/>
          <w:szCs w:val="24"/>
        </w:rPr>
      </w:pPr>
    </w:p>
    <w:tbl>
      <w:tblPr>
        <w:tblW w:w="0" w:type="auto"/>
        <w:tblLayout w:type="fixed"/>
        <w:tblLook w:val="0000" w:firstRow="0" w:lastRow="0" w:firstColumn="0" w:lastColumn="0" w:noHBand="0" w:noVBand="0"/>
      </w:tblPr>
      <w:tblGrid>
        <w:gridCol w:w="675"/>
        <w:gridCol w:w="567"/>
        <w:gridCol w:w="1134"/>
        <w:gridCol w:w="4678"/>
        <w:gridCol w:w="1559"/>
        <w:gridCol w:w="243"/>
        <w:gridCol w:w="612"/>
      </w:tblGrid>
      <w:tr w:rsidR="00D1300B" w:rsidRPr="001E286F">
        <w:trPr>
          <w:cantSplit/>
        </w:trPr>
        <w:tc>
          <w:tcPr>
            <w:tcW w:w="675" w:type="dxa"/>
          </w:tcPr>
          <w:p w:rsidR="00D1300B" w:rsidRPr="001E286F" w:rsidRDefault="00D1300B">
            <w:pPr>
              <w:rPr>
                <w:rFonts w:ascii="Arial" w:hAnsi="Arial" w:cs="Arial"/>
                <w:b/>
                <w:szCs w:val="24"/>
              </w:rPr>
            </w:pPr>
            <w:r w:rsidRPr="001E286F">
              <w:rPr>
                <w:rFonts w:ascii="Arial" w:hAnsi="Arial" w:cs="Arial"/>
                <w:b/>
                <w:szCs w:val="24"/>
              </w:rPr>
              <w:t>III.</w:t>
            </w:r>
          </w:p>
        </w:tc>
        <w:tc>
          <w:tcPr>
            <w:tcW w:w="8793" w:type="dxa"/>
            <w:gridSpan w:val="6"/>
          </w:tcPr>
          <w:p w:rsidR="00D1300B" w:rsidRPr="001E286F" w:rsidRDefault="00D1300B">
            <w:pPr>
              <w:rPr>
                <w:rFonts w:ascii="Arial" w:hAnsi="Arial" w:cs="Arial"/>
                <w:b/>
                <w:szCs w:val="24"/>
              </w:rPr>
            </w:pPr>
            <w:r w:rsidRPr="001E286F">
              <w:rPr>
                <w:rFonts w:ascii="Arial" w:hAnsi="Arial" w:cs="Arial"/>
                <w:b/>
                <w:szCs w:val="24"/>
              </w:rPr>
              <w:t>TOPICS:</w:t>
            </w:r>
          </w:p>
          <w:p w:rsidR="00D1300B" w:rsidRPr="001E286F" w:rsidRDefault="00D1300B">
            <w:pPr>
              <w:rPr>
                <w:rFonts w:ascii="Arial" w:hAnsi="Arial" w:cs="Arial"/>
                <w:szCs w:val="24"/>
              </w:rPr>
            </w:pPr>
          </w:p>
        </w:tc>
      </w:tr>
      <w:tr w:rsidR="00033B2D" w:rsidRPr="001E286F">
        <w:tc>
          <w:tcPr>
            <w:tcW w:w="675" w:type="dxa"/>
          </w:tcPr>
          <w:p w:rsidR="00033B2D" w:rsidRPr="001E286F" w:rsidRDefault="00033B2D">
            <w:pPr>
              <w:rPr>
                <w:rFonts w:ascii="Arial" w:hAnsi="Arial" w:cs="Arial"/>
                <w:szCs w:val="24"/>
              </w:rPr>
            </w:pPr>
          </w:p>
        </w:tc>
        <w:tc>
          <w:tcPr>
            <w:tcW w:w="567" w:type="dxa"/>
          </w:tcPr>
          <w:p w:rsidR="00033B2D" w:rsidRPr="001E286F" w:rsidRDefault="00033B2D" w:rsidP="00E50FFF">
            <w:pPr>
              <w:rPr>
                <w:rFonts w:ascii="Arial" w:hAnsi="Arial" w:cs="Arial"/>
                <w:szCs w:val="24"/>
              </w:rPr>
            </w:pPr>
          </w:p>
        </w:tc>
        <w:tc>
          <w:tcPr>
            <w:tcW w:w="8226" w:type="dxa"/>
            <w:gridSpan w:val="5"/>
          </w:tcPr>
          <w:p w:rsidR="003B56B2" w:rsidRPr="001E286F" w:rsidRDefault="003B56B2" w:rsidP="003B56B2">
            <w:pPr>
              <w:pStyle w:val="EnvelopeReturn"/>
              <w:numPr>
                <w:ilvl w:val="0"/>
                <w:numId w:val="1"/>
              </w:numPr>
              <w:autoSpaceDE w:val="0"/>
              <w:autoSpaceDN w:val="0"/>
              <w:rPr>
                <w:rFonts w:cs="Arial"/>
                <w:bCs/>
                <w:szCs w:val="24"/>
              </w:rPr>
            </w:pPr>
            <w:r w:rsidRPr="001E286F">
              <w:rPr>
                <w:rFonts w:cs="Arial"/>
                <w:bCs/>
                <w:szCs w:val="24"/>
              </w:rPr>
              <w:t xml:space="preserve">capture, handling, and marking </w:t>
            </w:r>
          </w:p>
          <w:p w:rsidR="003B56B2" w:rsidRDefault="003B56B2" w:rsidP="003B56B2">
            <w:pPr>
              <w:pStyle w:val="Default"/>
              <w:numPr>
                <w:ilvl w:val="0"/>
                <w:numId w:val="1"/>
              </w:numPr>
              <w:rPr>
                <w:rFonts w:cs="Times New Roman"/>
              </w:rPr>
            </w:pPr>
            <w:r>
              <w:rPr>
                <w:rFonts w:cs="Times New Roman"/>
              </w:rPr>
              <w:t xml:space="preserve">data analysis </w:t>
            </w:r>
          </w:p>
          <w:p w:rsidR="003B56B2" w:rsidRPr="001E286F" w:rsidRDefault="003B56B2" w:rsidP="003B56B2">
            <w:pPr>
              <w:pStyle w:val="EnvelopeReturn"/>
              <w:numPr>
                <w:ilvl w:val="0"/>
                <w:numId w:val="1"/>
              </w:numPr>
              <w:autoSpaceDE w:val="0"/>
              <w:autoSpaceDN w:val="0"/>
              <w:rPr>
                <w:rFonts w:cs="Arial"/>
                <w:bCs/>
                <w:szCs w:val="24"/>
              </w:rPr>
            </w:pPr>
            <w:r w:rsidRPr="001E286F">
              <w:rPr>
                <w:rFonts w:cs="Arial"/>
                <w:bCs/>
                <w:szCs w:val="24"/>
              </w:rPr>
              <w:t>food habits</w:t>
            </w:r>
          </w:p>
          <w:p w:rsidR="003B56B2" w:rsidRPr="001E286F" w:rsidRDefault="003B56B2" w:rsidP="003B56B2">
            <w:pPr>
              <w:pStyle w:val="EnvelopeReturn"/>
              <w:numPr>
                <w:ilvl w:val="0"/>
                <w:numId w:val="1"/>
              </w:numPr>
              <w:autoSpaceDE w:val="0"/>
              <w:autoSpaceDN w:val="0"/>
              <w:rPr>
                <w:rFonts w:cs="Arial"/>
                <w:bCs/>
                <w:szCs w:val="24"/>
              </w:rPr>
            </w:pPr>
            <w:r w:rsidRPr="001E286F">
              <w:rPr>
                <w:rFonts w:cs="Arial"/>
                <w:bCs/>
                <w:szCs w:val="24"/>
              </w:rPr>
              <w:t>habitat survey</w:t>
            </w:r>
          </w:p>
          <w:p w:rsidR="003B56B2" w:rsidRPr="001E286F" w:rsidRDefault="003B56B2" w:rsidP="003B56B2">
            <w:pPr>
              <w:pStyle w:val="EnvelopeReturn"/>
              <w:numPr>
                <w:ilvl w:val="0"/>
                <w:numId w:val="1"/>
              </w:numPr>
              <w:autoSpaceDE w:val="0"/>
              <w:autoSpaceDN w:val="0"/>
              <w:rPr>
                <w:rFonts w:cs="Arial"/>
                <w:bCs/>
                <w:szCs w:val="24"/>
              </w:rPr>
            </w:pPr>
            <w:r w:rsidRPr="001E286F">
              <w:rPr>
                <w:rFonts w:cs="Arial"/>
                <w:bCs/>
                <w:szCs w:val="24"/>
              </w:rPr>
              <w:t>harvest</w:t>
            </w:r>
          </w:p>
          <w:p w:rsidR="003B56B2" w:rsidRPr="001E286F" w:rsidRDefault="003B56B2" w:rsidP="003B56B2">
            <w:pPr>
              <w:pStyle w:val="EnvelopeReturn"/>
              <w:numPr>
                <w:ilvl w:val="0"/>
                <w:numId w:val="1"/>
              </w:numPr>
              <w:autoSpaceDE w:val="0"/>
              <w:autoSpaceDN w:val="0"/>
              <w:rPr>
                <w:rFonts w:cs="Arial"/>
                <w:bCs/>
                <w:szCs w:val="24"/>
              </w:rPr>
            </w:pPr>
            <w:r w:rsidRPr="001E286F">
              <w:rPr>
                <w:rFonts w:cs="Arial"/>
                <w:bCs/>
                <w:szCs w:val="24"/>
              </w:rPr>
              <w:t>literature search</w:t>
            </w:r>
          </w:p>
          <w:p w:rsidR="003B56B2" w:rsidRPr="001E286F" w:rsidRDefault="003B56B2" w:rsidP="003B56B2">
            <w:pPr>
              <w:pStyle w:val="EnvelopeReturn"/>
              <w:numPr>
                <w:ilvl w:val="0"/>
                <w:numId w:val="1"/>
              </w:numPr>
              <w:autoSpaceDE w:val="0"/>
              <w:autoSpaceDN w:val="0"/>
              <w:rPr>
                <w:rFonts w:cs="Arial"/>
                <w:bCs/>
                <w:szCs w:val="24"/>
              </w:rPr>
            </w:pPr>
            <w:r w:rsidRPr="001E286F">
              <w:rPr>
                <w:rFonts w:cs="Arial"/>
                <w:bCs/>
                <w:szCs w:val="24"/>
              </w:rPr>
              <w:t>population assessment techniques</w:t>
            </w:r>
          </w:p>
          <w:p w:rsidR="003B56B2" w:rsidRPr="001E286F" w:rsidRDefault="003B56B2" w:rsidP="003B56B2">
            <w:pPr>
              <w:pStyle w:val="EnvelopeReturn"/>
              <w:numPr>
                <w:ilvl w:val="0"/>
                <w:numId w:val="1"/>
              </w:numPr>
              <w:autoSpaceDE w:val="0"/>
              <w:autoSpaceDN w:val="0"/>
              <w:rPr>
                <w:rFonts w:cs="Arial"/>
                <w:bCs/>
                <w:szCs w:val="24"/>
              </w:rPr>
            </w:pPr>
            <w:r w:rsidRPr="001E286F">
              <w:rPr>
                <w:rFonts w:cs="Arial"/>
                <w:bCs/>
                <w:szCs w:val="24"/>
              </w:rPr>
              <w:t>sexing and ageing</w:t>
            </w:r>
          </w:p>
          <w:p w:rsidR="003B56B2" w:rsidRDefault="003B56B2" w:rsidP="003B56B2">
            <w:pPr>
              <w:pStyle w:val="Default"/>
              <w:numPr>
                <w:ilvl w:val="0"/>
                <w:numId w:val="1"/>
              </w:numPr>
              <w:rPr>
                <w:rFonts w:cs="Times New Roman"/>
              </w:rPr>
            </w:pPr>
            <w:r>
              <w:rPr>
                <w:rFonts w:cs="Times New Roman"/>
              </w:rPr>
              <w:t xml:space="preserve">technical report writing </w:t>
            </w:r>
          </w:p>
          <w:p w:rsidR="003B56B2" w:rsidRPr="001E286F" w:rsidRDefault="003B56B2" w:rsidP="003B56B2">
            <w:pPr>
              <w:pStyle w:val="EnvelopeReturn"/>
              <w:numPr>
                <w:ilvl w:val="0"/>
                <w:numId w:val="1"/>
              </w:numPr>
              <w:autoSpaceDE w:val="0"/>
              <w:autoSpaceDN w:val="0"/>
              <w:rPr>
                <w:rFonts w:cs="Arial"/>
                <w:bCs/>
                <w:szCs w:val="24"/>
              </w:rPr>
            </w:pPr>
            <w:r w:rsidRPr="001E286F">
              <w:rPr>
                <w:rFonts w:cs="Arial"/>
                <w:bCs/>
                <w:szCs w:val="24"/>
              </w:rPr>
              <w:t>tracks and signs</w:t>
            </w:r>
          </w:p>
          <w:p w:rsidR="003B56B2" w:rsidRDefault="003B56B2" w:rsidP="003B56B2">
            <w:pPr>
              <w:pStyle w:val="EnvelopeReturn"/>
              <w:numPr>
                <w:ilvl w:val="0"/>
                <w:numId w:val="1"/>
              </w:numPr>
              <w:autoSpaceDE w:val="0"/>
              <w:autoSpaceDN w:val="0"/>
              <w:rPr>
                <w:rFonts w:cs="Arial"/>
                <w:bCs/>
                <w:szCs w:val="24"/>
              </w:rPr>
            </w:pPr>
            <w:r w:rsidRPr="001E286F">
              <w:rPr>
                <w:rFonts w:cs="Arial"/>
                <w:bCs/>
                <w:szCs w:val="24"/>
              </w:rPr>
              <w:t>wildlife damage control</w:t>
            </w:r>
          </w:p>
          <w:p w:rsidR="00033B2D" w:rsidRPr="001E286F" w:rsidRDefault="00033B2D" w:rsidP="00033B2D">
            <w:pPr>
              <w:autoSpaceDE w:val="0"/>
              <w:autoSpaceDN w:val="0"/>
              <w:adjustRightInd w:val="0"/>
              <w:ind w:left="360"/>
              <w:rPr>
                <w:rFonts w:ascii="Arial" w:hAnsi="Arial" w:cs="Arial"/>
                <w:color w:val="000000"/>
                <w:szCs w:val="24"/>
              </w:rPr>
            </w:pPr>
          </w:p>
        </w:tc>
      </w:tr>
      <w:tr w:rsidR="00D1300B" w:rsidRPr="00033B2D">
        <w:trPr>
          <w:cantSplit/>
          <w:trHeight w:val="100"/>
        </w:trPr>
        <w:tc>
          <w:tcPr>
            <w:tcW w:w="675" w:type="dxa"/>
          </w:tcPr>
          <w:p w:rsidR="00D1300B" w:rsidRPr="00033B2D" w:rsidRDefault="000D7EA9">
            <w:pPr>
              <w:rPr>
                <w:rFonts w:ascii="Arial" w:hAnsi="Arial" w:cs="Arial"/>
                <w:b/>
                <w:szCs w:val="24"/>
              </w:rPr>
            </w:pPr>
            <w:r w:rsidRPr="00033B2D">
              <w:rPr>
                <w:rFonts w:ascii="Arial" w:hAnsi="Arial" w:cs="Arial"/>
                <w:b/>
                <w:szCs w:val="24"/>
              </w:rPr>
              <w:lastRenderedPageBreak/>
              <w:t>I</w:t>
            </w:r>
            <w:r w:rsidR="00D1300B" w:rsidRPr="00033B2D">
              <w:rPr>
                <w:rFonts w:ascii="Arial" w:hAnsi="Arial" w:cs="Arial"/>
                <w:b/>
                <w:szCs w:val="24"/>
              </w:rPr>
              <w:t>V.</w:t>
            </w:r>
          </w:p>
        </w:tc>
        <w:tc>
          <w:tcPr>
            <w:tcW w:w="8793" w:type="dxa"/>
            <w:gridSpan w:val="6"/>
          </w:tcPr>
          <w:p w:rsidR="00D1300B" w:rsidRPr="00033B2D" w:rsidRDefault="00D1300B">
            <w:pPr>
              <w:rPr>
                <w:rFonts w:ascii="Arial" w:hAnsi="Arial" w:cs="Arial"/>
                <w:b/>
                <w:szCs w:val="24"/>
              </w:rPr>
            </w:pPr>
            <w:r w:rsidRPr="00033B2D">
              <w:rPr>
                <w:rFonts w:ascii="Arial" w:hAnsi="Arial" w:cs="Arial"/>
                <w:b/>
                <w:szCs w:val="24"/>
              </w:rPr>
              <w:t>REQUIRED RESOURCES/TEXTS/MATERIALS:</w:t>
            </w:r>
          </w:p>
          <w:p w:rsidR="00934E1C" w:rsidRPr="00033B2D" w:rsidRDefault="00934E1C">
            <w:pPr>
              <w:rPr>
                <w:rFonts w:ascii="Arial" w:hAnsi="Arial" w:cs="Arial"/>
                <w:b/>
                <w:szCs w:val="24"/>
              </w:rPr>
            </w:pPr>
          </w:p>
          <w:p w:rsidR="001E286F" w:rsidRPr="001E286F" w:rsidRDefault="001E286F" w:rsidP="00B65B0E">
            <w:pPr>
              <w:pStyle w:val="Default"/>
              <w:numPr>
                <w:ilvl w:val="0"/>
                <w:numId w:val="11"/>
              </w:numPr>
            </w:pPr>
            <w:r w:rsidRPr="001E286F">
              <w:t>Laboratory coat, safety glasses</w:t>
            </w:r>
          </w:p>
          <w:p w:rsidR="001E286F" w:rsidRPr="001E286F" w:rsidRDefault="001E286F" w:rsidP="00B65B0E">
            <w:pPr>
              <w:pStyle w:val="Default"/>
              <w:numPr>
                <w:ilvl w:val="0"/>
                <w:numId w:val="11"/>
              </w:numPr>
            </w:pPr>
            <w:r w:rsidRPr="001E286F">
              <w:t xml:space="preserve">Safety vest, snowshoes, hard hat, compass for field trips </w:t>
            </w:r>
          </w:p>
          <w:p w:rsidR="001E286F" w:rsidRPr="001E286F" w:rsidRDefault="001E286F" w:rsidP="00B65B0E">
            <w:pPr>
              <w:pStyle w:val="ListParagraph"/>
              <w:numPr>
                <w:ilvl w:val="0"/>
                <w:numId w:val="11"/>
              </w:numPr>
              <w:rPr>
                <w:rFonts w:ascii="Arial" w:hAnsi="Arial" w:cs="Arial"/>
                <w:color w:val="333333"/>
                <w:lang w:val="en-CA" w:eastAsia="en-CA"/>
              </w:rPr>
            </w:pPr>
            <w:r w:rsidRPr="001E286F">
              <w:rPr>
                <w:rFonts w:ascii="Arial" w:hAnsi="Arial" w:cs="Arial"/>
              </w:rPr>
              <w:t>All reference material will be placed on LMS</w:t>
            </w:r>
          </w:p>
          <w:p w:rsidR="00C83152" w:rsidRPr="00C83152" w:rsidRDefault="00C83152" w:rsidP="00C83152">
            <w:pPr>
              <w:autoSpaceDE w:val="0"/>
              <w:autoSpaceDN w:val="0"/>
              <w:ind w:left="360"/>
              <w:rPr>
                <w:rFonts w:ascii="Arial" w:hAnsi="Arial" w:cs="Arial"/>
                <w:color w:val="333333"/>
                <w:sz w:val="23"/>
                <w:szCs w:val="23"/>
                <w:lang w:val="en-CA" w:eastAsia="en-CA"/>
              </w:rPr>
            </w:pPr>
          </w:p>
        </w:tc>
      </w:tr>
      <w:tr w:rsidR="00D1300B" w:rsidRPr="00033B2D" w:rsidTr="00385210">
        <w:trPr>
          <w:cantSplit/>
        </w:trPr>
        <w:tc>
          <w:tcPr>
            <w:tcW w:w="675" w:type="dxa"/>
          </w:tcPr>
          <w:p w:rsidR="00D1300B" w:rsidRPr="00033B2D" w:rsidRDefault="00D1300B">
            <w:pPr>
              <w:rPr>
                <w:rFonts w:ascii="Arial" w:hAnsi="Arial" w:cs="Arial"/>
                <w:b/>
                <w:szCs w:val="24"/>
              </w:rPr>
            </w:pPr>
            <w:r w:rsidRPr="00033B2D">
              <w:rPr>
                <w:rFonts w:ascii="Arial" w:hAnsi="Arial" w:cs="Arial"/>
                <w:b/>
                <w:szCs w:val="24"/>
              </w:rPr>
              <w:t>V.</w:t>
            </w:r>
          </w:p>
        </w:tc>
        <w:tc>
          <w:tcPr>
            <w:tcW w:w="8793" w:type="dxa"/>
            <w:gridSpan w:val="6"/>
          </w:tcPr>
          <w:p w:rsidR="00D1300B" w:rsidRPr="00033B2D" w:rsidRDefault="00D1300B">
            <w:pPr>
              <w:rPr>
                <w:rFonts w:ascii="Arial" w:hAnsi="Arial" w:cs="Arial"/>
                <w:b/>
                <w:szCs w:val="24"/>
              </w:rPr>
            </w:pPr>
            <w:r w:rsidRPr="00033B2D">
              <w:rPr>
                <w:rFonts w:ascii="Arial" w:hAnsi="Arial" w:cs="Arial"/>
                <w:b/>
                <w:szCs w:val="24"/>
              </w:rPr>
              <w:t>EVALUATION PROCESS/GRADING SYSTEM:</w:t>
            </w:r>
          </w:p>
          <w:p w:rsidR="00D1300B" w:rsidRPr="00033B2D" w:rsidRDefault="00D1300B">
            <w:pPr>
              <w:rPr>
                <w:rFonts w:ascii="Arial" w:hAnsi="Arial" w:cs="Arial"/>
                <w:szCs w:val="24"/>
              </w:rPr>
            </w:pPr>
          </w:p>
          <w:p w:rsidR="00033B2D" w:rsidRPr="00B36CCA" w:rsidRDefault="00C83152" w:rsidP="00B65B0E">
            <w:pPr>
              <w:pStyle w:val="ListParagraph"/>
              <w:widowControl w:val="0"/>
              <w:numPr>
                <w:ilvl w:val="0"/>
                <w:numId w:val="5"/>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lang w:val="en-GB"/>
              </w:rPr>
            </w:pPr>
            <w:r>
              <w:rPr>
                <w:rFonts w:ascii="Arial" w:hAnsi="Arial" w:cs="Arial"/>
                <w:color w:val="000000"/>
                <w:lang w:val="en-GB"/>
              </w:rPr>
              <w:t>Final Tes</w:t>
            </w:r>
            <w:r w:rsidR="00AA52BC">
              <w:rPr>
                <w:rFonts w:ascii="Arial" w:hAnsi="Arial" w:cs="Arial"/>
                <w:color w:val="000000"/>
                <w:lang w:val="en-GB"/>
              </w:rPr>
              <w:t>t                                                       1</w:t>
            </w:r>
            <w:r w:rsidR="00033B2D" w:rsidRPr="00B36CCA">
              <w:rPr>
                <w:rFonts w:ascii="Arial" w:hAnsi="Arial" w:cs="Arial"/>
                <w:color w:val="000000"/>
                <w:lang w:val="en-GB"/>
              </w:rPr>
              <w:t>0%</w:t>
            </w:r>
          </w:p>
          <w:p w:rsidR="00AA52BC" w:rsidRDefault="00AA52BC" w:rsidP="00B65B0E">
            <w:pPr>
              <w:pStyle w:val="ListParagraph"/>
              <w:widowControl w:val="0"/>
              <w:numPr>
                <w:ilvl w:val="0"/>
                <w:numId w:val="5"/>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lang w:val="en-GB"/>
              </w:rPr>
            </w:pPr>
            <w:r>
              <w:rPr>
                <w:rFonts w:ascii="Arial" w:hAnsi="Arial" w:cs="Arial"/>
                <w:lang w:val="en-CA" w:eastAsia="en-CA"/>
              </w:rPr>
              <w:t>Quizzes, Lecture Readings/Assignments</w:t>
            </w:r>
            <w:r>
              <w:rPr>
                <w:rFonts w:ascii="Arial" w:hAnsi="Arial" w:cs="Arial"/>
                <w:color w:val="000000"/>
                <w:lang w:val="en-GB"/>
              </w:rPr>
              <w:t xml:space="preserve"> </w:t>
            </w:r>
            <w:r w:rsidR="001E286F">
              <w:rPr>
                <w:rFonts w:ascii="Arial" w:hAnsi="Arial" w:cs="Arial"/>
                <w:color w:val="000000"/>
                <w:lang w:val="en-GB"/>
              </w:rPr>
              <w:t xml:space="preserve">     </w:t>
            </w:r>
            <w:r>
              <w:rPr>
                <w:rFonts w:ascii="Arial" w:hAnsi="Arial" w:cs="Arial"/>
                <w:color w:val="000000"/>
                <w:lang w:val="en-GB"/>
              </w:rPr>
              <w:t>2</w:t>
            </w:r>
            <w:r w:rsidR="00033B2D" w:rsidRPr="00B36CCA">
              <w:rPr>
                <w:rFonts w:ascii="Arial" w:hAnsi="Arial" w:cs="Arial"/>
                <w:color w:val="000000"/>
                <w:lang w:val="en-GB"/>
              </w:rPr>
              <w:t>0%</w:t>
            </w:r>
          </w:p>
          <w:p w:rsidR="00AA52BC" w:rsidRPr="00AA52BC" w:rsidRDefault="00AA52BC" w:rsidP="00B65B0E">
            <w:pPr>
              <w:pStyle w:val="ListParagraph"/>
              <w:widowControl w:val="0"/>
              <w:numPr>
                <w:ilvl w:val="0"/>
                <w:numId w:val="5"/>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lang w:val="en-GB"/>
              </w:rPr>
            </w:pPr>
            <w:r w:rsidRPr="00AA52BC">
              <w:rPr>
                <w:rFonts w:ascii="Arial" w:hAnsi="Arial" w:cs="Arial"/>
                <w:lang w:val="en-CA" w:eastAsia="en-CA"/>
              </w:rPr>
              <w:t xml:space="preserve">Field and Lab Assignments </w:t>
            </w:r>
            <w:r>
              <w:rPr>
                <w:rFonts w:ascii="Arial" w:hAnsi="Arial" w:cs="Arial"/>
                <w:lang w:val="en-CA" w:eastAsia="en-CA"/>
              </w:rPr>
              <w:t xml:space="preserve">                          </w:t>
            </w:r>
            <w:r w:rsidRPr="00AA52BC">
              <w:rPr>
                <w:rFonts w:ascii="Arial" w:hAnsi="Arial" w:cs="Arial"/>
                <w:lang w:val="en-CA" w:eastAsia="en-CA"/>
              </w:rPr>
              <w:t>70%</w:t>
            </w:r>
          </w:p>
          <w:p w:rsidR="00D92C8E" w:rsidRPr="00033B2D" w:rsidRDefault="00D92C8E">
            <w:pPr>
              <w:pStyle w:val="EnvelopeReturn"/>
              <w:rPr>
                <w:rFonts w:cs="Arial"/>
                <w:szCs w:val="24"/>
              </w:rPr>
            </w:pPr>
          </w:p>
        </w:tc>
      </w:tr>
      <w:tr w:rsidR="00385210" w:rsidRPr="00033B2D" w:rsidTr="00385210">
        <w:trPr>
          <w:gridAfter w:val="1"/>
          <w:wAfter w:w="612" w:type="dxa"/>
          <w:cantSplit/>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8181" w:type="dxa"/>
            <w:gridSpan w:val="5"/>
            <w:tcBorders>
              <w:top w:val="nil"/>
              <w:left w:val="nil"/>
              <w:bottom w:val="nil"/>
              <w:right w:val="nil"/>
            </w:tcBorders>
          </w:tcPr>
          <w:p w:rsidR="00385210" w:rsidRPr="00033B2D" w:rsidRDefault="00385210" w:rsidP="00385210">
            <w:pPr>
              <w:autoSpaceDE w:val="0"/>
              <w:autoSpaceDN w:val="0"/>
              <w:rPr>
                <w:rFonts w:ascii="Arial" w:hAnsi="Arial" w:cs="Arial"/>
                <w:b/>
                <w:szCs w:val="24"/>
              </w:rPr>
            </w:pPr>
            <w:r w:rsidRPr="00033B2D">
              <w:rPr>
                <w:rFonts w:ascii="Arial" w:hAnsi="Arial" w:cs="Arial"/>
                <w:b/>
                <w:szCs w:val="24"/>
              </w:rPr>
              <w:t>The following semester grades will be assigned to students:</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u w:val="single"/>
              </w:rPr>
            </w:pPr>
          </w:p>
          <w:p w:rsidR="00385210" w:rsidRPr="00033B2D" w:rsidRDefault="00385210" w:rsidP="00385210">
            <w:pPr>
              <w:autoSpaceDE w:val="0"/>
              <w:autoSpaceDN w:val="0"/>
              <w:jc w:val="center"/>
              <w:rPr>
                <w:rFonts w:ascii="Arial" w:hAnsi="Arial" w:cs="Arial"/>
                <w:szCs w:val="24"/>
                <w:u w:val="single"/>
              </w:rPr>
            </w:pPr>
            <w:r w:rsidRPr="00033B2D">
              <w:rPr>
                <w:rFonts w:ascii="Arial" w:hAnsi="Arial" w:cs="Arial"/>
                <w:szCs w:val="24"/>
                <w:u w:val="single"/>
              </w:rPr>
              <w:t>Grade</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u w:val="single"/>
              </w:rPr>
            </w:pPr>
          </w:p>
          <w:p w:rsidR="00385210" w:rsidRPr="00033B2D" w:rsidRDefault="00385210" w:rsidP="00385210">
            <w:pPr>
              <w:autoSpaceDE w:val="0"/>
              <w:autoSpaceDN w:val="0"/>
              <w:jc w:val="center"/>
              <w:rPr>
                <w:rFonts w:ascii="Arial" w:hAnsi="Arial" w:cs="Arial"/>
                <w:szCs w:val="24"/>
                <w:u w:val="single"/>
              </w:rPr>
            </w:pPr>
            <w:r w:rsidRPr="00033B2D">
              <w:rPr>
                <w:rFonts w:ascii="Arial" w:hAnsi="Arial" w:cs="Arial"/>
                <w:szCs w:val="24"/>
                <w:u w:val="single"/>
              </w:rPr>
              <w:t>Definition</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 xml:space="preserve">Grade Point </w:t>
            </w:r>
            <w:r w:rsidRPr="00033B2D">
              <w:rPr>
                <w:rFonts w:ascii="Arial" w:hAnsi="Arial" w:cs="Arial"/>
                <w:szCs w:val="24"/>
                <w:u w:val="single"/>
              </w:rPr>
              <w:t>Equivalent</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A+</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90 - 100%</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4.00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A</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80 - 89%</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4.00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B</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70 - 79%</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3.00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C</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60 - 69%</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2.00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D</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50 -59%</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1.00</w:t>
            </w:r>
          </w:p>
        </w:tc>
      </w:tr>
      <w:tr w:rsidR="00385210" w:rsidRPr="00033B2D" w:rsidTr="00385210">
        <w:trPr>
          <w:gridAfter w:val="1"/>
          <w:wAfter w:w="612" w:type="dxa"/>
        </w:trPr>
        <w:tc>
          <w:tcPr>
            <w:tcW w:w="675" w:type="dxa"/>
            <w:tcBorders>
              <w:top w:val="nil"/>
              <w:left w:val="nil"/>
              <w:bottom w:val="nil"/>
              <w:right w:val="nil"/>
            </w:tcBorders>
          </w:tcPr>
          <w:p w:rsidR="00385210" w:rsidRPr="00033B2D" w:rsidRDefault="00385210" w:rsidP="00385210">
            <w:pPr>
              <w:autoSpaceDE w:val="0"/>
              <w:autoSpaceDN w:val="0"/>
              <w:rPr>
                <w:rFonts w:ascii="Arial" w:hAnsi="Arial" w:cs="Arial"/>
                <w:szCs w:val="24"/>
              </w:rPr>
            </w:pPr>
          </w:p>
        </w:tc>
        <w:tc>
          <w:tcPr>
            <w:tcW w:w="1701" w:type="dxa"/>
            <w:gridSpan w:val="2"/>
            <w:tcBorders>
              <w:top w:val="nil"/>
              <w:left w:val="nil"/>
              <w:bottom w:val="nil"/>
              <w:right w:val="nil"/>
            </w:tcBorders>
          </w:tcPr>
          <w:p w:rsidR="00385210" w:rsidRPr="00033B2D" w:rsidRDefault="00385210" w:rsidP="00385210">
            <w:pPr>
              <w:autoSpaceDE w:val="0"/>
              <w:autoSpaceDN w:val="0"/>
              <w:rPr>
                <w:rFonts w:ascii="Arial" w:hAnsi="Arial" w:cs="Arial"/>
                <w:szCs w:val="24"/>
              </w:rPr>
            </w:pPr>
            <w:r w:rsidRPr="00033B2D">
              <w:rPr>
                <w:rFonts w:ascii="Arial" w:hAnsi="Arial" w:cs="Arial"/>
                <w:szCs w:val="24"/>
              </w:rPr>
              <w:t>F (Fail)</w:t>
            </w:r>
          </w:p>
        </w:tc>
        <w:tc>
          <w:tcPr>
            <w:tcW w:w="4678" w:type="dxa"/>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49% and below</w:t>
            </w:r>
          </w:p>
        </w:tc>
        <w:tc>
          <w:tcPr>
            <w:tcW w:w="1802" w:type="dxa"/>
            <w:gridSpan w:val="2"/>
            <w:tcBorders>
              <w:top w:val="nil"/>
              <w:left w:val="nil"/>
              <w:bottom w:val="nil"/>
              <w:right w:val="nil"/>
            </w:tcBorders>
          </w:tcPr>
          <w:p w:rsidR="00385210" w:rsidRPr="00033B2D" w:rsidRDefault="00385210" w:rsidP="00385210">
            <w:pPr>
              <w:autoSpaceDE w:val="0"/>
              <w:autoSpaceDN w:val="0"/>
              <w:jc w:val="center"/>
              <w:rPr>
                <w:rFonts w:ascii="Arial" w:hAnsi="Arial" w:cs="Arial"/>
                <w:szCs w:val="24"/>
              </w:rPr>
            </w:pPr>
            <w:r w:rsidRPr="00033B2D">
              <w:rPr>
                <w:rFonts w:ascii="Arial" w:hAnsi="Arial" w:cs="Arial"/>
                <w:szCs w:val="24"/>
              </w:rPr>
              <w:t>0.00</w:t>
            </w:r>
          </w:p>
        </w:tc>
      </w:tr>
      <w:tr w:rsidR="00E74AFF" w:rsidRPr="00033B2D" w:rsidTr="00385210">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p>
          <w:p w:rsidR="00E74AFF" w:rsidRPr="00033B2D" w:rsidRDefault="00E74AFF" w:rsidP="000303E3">
            <w:pPr>
              <w:spacing w:before="120"/>
              <w:rPr>
                <w:rFonts w:ascii="Arial" w:hAnsi="Arial" w:cs="Arial"/>
                <w:szCs w:val="24"/>
              </w:rPr>
            </w:pPr>
            <w:r w:rsidRPr="00033B2D">
              <w:rPr>
                <w:rFonts w:ascii="Arial" w:hAnsi="Arial" w:cs="Arial"/>
                <w:szCs w:val="24"/>
              </w:rPr>
              <w:t>CR (Credit)</w:t>
            </w:r>
          </w:p>
        </w:tc>
        <w:tc>
          <w:tcPr>
            <w:tcW w:w="6237" w:type="dxa"/>
            <w:gridSpan w:val="2"/>
            <w:tcBorders>
              <w:top w:val="nil"/>
              <w:left w:val="nil"/>
              <w:bottom w:val="nil"/>
              <w:right w:val="nil"/>
            </w:tcBorders>
          </w:tcPr>
          <w:p w:rsidR="00E74AFF" w:rsidRPr="00033B2D" w:rsidRDefault="00E74AFF" w:rsidP="000303E3">
            <w:pPr>
              <w:spacing w:before="120"/>
              <w:rPr>
                <w:rFonts w:ascii="Arial" w:hAnsi="Arial" w:cs="Arial"/>
                <w:szCs w:val="24"/>
              </w:rPr>
            </w:pPr>
          </w:p>
          <w:p w:rsidR="00E74AFF" w:rsidRPr="00033B2D" w:rsidRDefault="00E74AFF" w:rsidP="000303E3">
            <w:pPr>
              <w:spacing w:before="120"/>
              <w:rPr>
                <w:rFonts w:ascii="Arial" w:hAnsi="Arial" w:cs="Arial"/>
                <w:szCs w:val="24"/>
              </w:rPr>
            </w:pPr>
            <w:r w:rsidRPr="00033B2D">
              <w:rPr>
                <w:rFonts w:ascii="Arial" w:hAnsi="Arial" w:cs="Arial"/>
                <w:szCs w:val="24"/>
              </w:rPr>
              <w:t>Credit for diploma requirements has been awarded.</w:t>
            </w:r>
          </w:p>
        </w:tc>
      </w:tr>
      <w:tr w:rsidR="00E74AFF" w:rsidRPr="00033B2D" w:rsidTr="00410CF8">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S</w:t>
            </w:r>
          </w:p>
        </w:tc>
        <w:tc>
          <w:tcPr>
            <w:tcW w:w="6237" w:type="dxa"/>
            <w:gridSpan w:val="2"/>
            <w:tcBorders>
              <w:top w:val="nil"/>
              <w:left w:val="nil"/>
              <w:bottom w:val="nil"/>
            </w:tcBorders>
          </w:tcPr>
          <w:p w:rsidR="00E74AFF" w:rsidRPr="00033B2D" w:rsidRDefault="00E74AFF" w:rsidP="000303E3">
            <w:pPr>
              <w:spacing w:before="120"/>
              <w:rPr>
                <w:rFonts w:ascii="Arial" w:hAnsi="Arial" w:cs="Arial"/>
                <w:szCs w:val="24"/>
              </w:rPr>
            </w:pPr>
            <w:r w:rsidRPr="00033B2D">
              <w:rPr>
                <w:rFonts w:ascii="Arial" w:hAnsi="Arial" w:cs="Arial"/>
                <w:szCs w:val="24"/>
              </w:rPr>
              <w:t>Satisfactory achievement in field /clinical placement or non-graded subject area.</w:t>
            </w:r>
          </w:p>
        </w:tc>
      </w:tr>
      <w:tr w:rsidR="00E74AFF" w:rsidRPr="00033B2D" w:rsidTr="00385210">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U</w:t>
            </w:r>
          </w:p>
        </w:tc>
        <w:tc>
          <w:tcPr>
            <w:tcW w:w="6237"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Unsatisfactory achievement in field/clinical placement or non-graded subject area.</w:t>
            </w:r>
          </w:p>
        </w:tc>
      </w:tr>
      <w:tr w:rsidR="00E74AFF" w:rsidRPr="00033B2D" w:rsidTr="00DB22CB">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X</w:t>
            </w:r>
          </w:p>
        </w:tc>
        <w:tc>
          <w:tcPr>
            <w:tcW w:w="6237" w:type="dxa"/>
            <w:gridSpan w:val="2"/>
            <w:tcBorders>
              <w:top w:val="nil"/>
              <w:left w:val="nil"/>
              <w:bottom w:val="nil"/>
            </w:tcBorders>
          </w:tcPr>
          <w:p w:rsidR="00E74AFF" w:rsidRPr="00033B2D" w:rsidRDefault="00E74AFF" w:rsidP="000303E3">
            <w:pPr>
              <w:spacing w:before="120"/>
              <w:rPr>
                <w:rFonts w:ascii="Arial" w:hAnsi="Arial" w:cs="Arial"/>
                <w:szCs w:val="24"/>
              </w:rPr>
            </w:pPr>
            <w:r w:rsidRPr="00033B2D">
              <w:rPr>
                <w:rFonts w:ascii="Arial" w:hAnsi="Arial" w:cs="Arial"/>
                <w:szCs w:val="24"/>
              </w:rPr>
              <w:t>A temporary grade limited to situations with extenuating circumstances giving a student additional time to complete the requirements for a course.</w:t>
            </w:r>
          </w:p>
        </w:tc>
      </w:tr>
      <w:tr w:rsidR="00E74AFF" w:rsidRPr="00033B2D" w:rsidTr="00385210">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NR</w:t>
            </w:r>
          </w:p>
        </w:tc>
        <w:tc>
          <w:tcPr>
            <w:tcW w:w="6237"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 xml:space="preserve">Grade not reported to Registrar's office.  </w:t>
            </w:r>
          </w:p>
        </w:tc>
      </w:tr>
      <w:tr w:rsidR="00E74AFF" w:rsidRPr="00033B2D" w:rsidTr="00385210">
        <w:trPr>
          <w:gridAfter w:val="2"/>
          <w:wAfter w:w="855" w:type="dxa"/>
        </w:trPr>
        <w:tc>
          <w:tcPr>
            <w:tcW w:w="675" w:type="dxa"/>
            <w:tcBorders>
              <w:top w:val="nil"/>
              <w:left w:val="nil"/>
              <w:bottom w:val="nil"/>
              <w:right w:val="nil"/>
            </w:tcBorders>
          </w:tcPr>
          <w:p w:rsidR="00E74AFF" w:rsidRPr="00033B2D" w:rsidRDefault="00E74AFF" w:rsidP="00CF48F5">
            <w:pPr>
              <w:rPr>
                <w:rFonts w:ascii="Arial" w:hAnsi="Arial" w:cs="Arial"/>
                <w:szCs w:val="24"/>
              </w:rPr>
            </w:pPr>
          </w:p>
        </w:tc>
        <w:tc>
          <w:tcPr>
            <w:tcW w:w="1701"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W</w:t>
            </w:r>
          </w:p>
        </w:tc>
        <w:tc>
          <w:tcPr>
            <w:tcW w:w="6237" w:type="dxa"/>
            <w:gridSpan w:val="2"/>
            <w:tcBorders>
              <w:top w:val="nil"/>
              <w:left w:val="nil"/>
              <w:bottom w:val="nil"/>
              <w:right w:val="nil"/>
            </w:tcBorders>
          </w:tcPr>
          <w:p w:rsidR="00E74AFF" w:rsidRPr="00033B2D" w:rsidRDefault="00E74AFF" w:rsidP="000303E3">
            <w:pPr>
              <w:spacing w:before="120"/>
              <w:rPr>
                <w:rFonts w:ascii="Arial" w:hAnsi="Arial" w:cs="Arial"/>
                <w:szCs w:val="24"/>
              </w:rPr>
            </w:pPr>
            <w:r w:rsidRPr="00033B2D">
              <w:rPr>
                <w:rFonts w:ascii="Arial" w:hAnsi="Arial" w:cs="Arial"/>
                <w:szCs w:val="24"/>
              </w:rPr>
              <w:t>Student has withdrawn from the course without academic penalty.</w:t>
            </w:r>
          </w:p>
        </w:tc>
      </w:tr>
    </w:tbl>
    <w:p w:rsidR="000303E3" w:rsidRPr="00033B2D" w:rsidRDefault="000303E3">
      <w:pPr>
        <w:rPr>
          <w:rFonts w:ascii="Arial" w:hAnsi="Arial" w:cs="Arial"/>
          <w:szCs w:val="24"/>
        </w:rPr>
      </w:pPr>
    </w:p>
    <w:p w:rsidR="00385210" w:rsidRPr="00033B2D" w:rsidRDefault="00E74AFF">
      <w:pPr>
        <w:rPr>
          <w:rFonts w:ascii="Arial" w:hAnsi="Arial" w:cs="Arial"/>
          <w:szCs w:val="24"/>
        </w:rPr>
      </w:pPr>
      <w:r w:rsidRPr="00033B2D">
        <w:rPr>
          <w:rFonts w:ascii="Arial" w:hAnsi="Arial" w:cs="Arial"/>
          <w:szCs w:val="24"/>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w:t>
      </w:r>
      <w:r w:rsidRPr="00033B2D">
        <w:rPr>
          <w:rFonts w:ascii="Arial" w:hAnsi="Arial" w:cs="Arial"/>
          <w:szCs w:val="24"/>
          <w:u w:val="single"/>
        </w:rPr>
        <w:t>Any student wishing to restrict the sharing of such information should make their wishes known to the coordinator or faculty member</w:t>
      </w:r>
      <w:r w:rsidRPr="00033B2D">
        <w:rPr>
          <w:rFonts w:ascii="Arial" w:hAnsi="Arial" w:cs="Arial"/>
          <w:szCs w:val="24"/>
        </w:rPr>
        <w:t>.</w:t>
      </w:r>
    </w:p>
    <w:p w:rsidR="00B36CCA" w:rsidRDefault="00B36CCA">
      <w:pPr>
        <w:rPr>
          <w:rFonts w:ascii="Arial" w:hAnsi="Arial" w:cs="Arial"/>
          <w:szCs w:val="24"/>
        </w:rPr>
      </w:pPr>
    </w:p>
    <w:p w:rsidR="005524DC" w:rsidRDefault="005524DC">
      <w:r>
        <w:br w:type="page"/>
      </w:r>
    </w:p>
    <w:tbl>
      <w:tblPr>
        <w:tblW w:w="0" w:type="auto"/>
        <w:tblLayout w:type="fixed"/>
        <w:tblLook w:val="0000" w:firstRow="0" w:lastRow="0" w:firstColumn="0" w:lastColumn="0" w:noHBand="0" w:noVBand="0"/>
      </w:tblPr>
      <w:tblGrid>
        <w:gridCol w:w="675"/>
        <w:gridCol w:w="8793"/>
      </w:tblGrid>
      <w:tr w:rsidR="008C5D7B" w:rsidRPr="00033B2D" w:rsidTr="00385210">
        <w:trPr>
          <w:cantSplit/>
        </w:trPr>
        <w:tc>
          <w:tcPr>
            <w:tcW w:w="675" w:type="dxa"/>
          </w:tcPr>
          <w:p w:rsidR="008C5D7B" w:rsidRPr="00033B2D" w:rsidRDefault="008C5D7B" w:rsidP="001D54E6">
            <w:pPr>
              <w:rPr>
                <w:rFonts w:ascii="Arial" w:hAnsi="Arial" w:cs="Arial"/>
                <w:b/>
                <w:szCs w:val="24"/>
              </w:rPr>
            </w:pPr>
            <w:r w:rsidRPr="00033B2D">
              <w:rPr>
                <w:rFonts w:ascii="Arial" w:hAnsi="Arial" w:cs="Arial"/>
                <w:b/>
                <w:szCs w:val="24"/>
              </w:rPr>
              <w:lastRenderedPageBreak/>
              <w:t>VI.</w:t>
            </w:r>
          </w:p>
        </w:tc>
        <w:tc>
          <w:tcPr>
            <w:tcW w:w="8793" w:type="dxa"/>
          </w:tcPr>
          <w:p w:rsidR="00AD68FB" w:rsidRPr="00033B2D" w:rsidRDefault="008C5D7B" w:rsidP="00AD68FB">
            <w:pPr>
              <w:rPr>
                <w:rFonts w:ascii="Arial" w:hAnsi="Arial" w:cs="Arial"/>
                <w:b/>
                <w:szCs w:val="24"/>
              </w:rPr>
            </w:pPr>
            <w:r w:rsidRPr="00033B2D">
              <w:rPr>
                <w:rFonts w:ascii="Arial" w:hAnsi="Arial" w:cs="Arial"/>
                <w:b/>
                <w:szCs w:val="24"/>
              </w:rPr>
              <w:t>SPECIAL NOTES</w:t>
            </w:r>
            <w:r w:rsidR="00AD68FB" w:rsidRPr="00033B2D">
              <w:rPr>
                <w:rFonts w:ascii="Arial" w:hAnsi="Arial" w:cs="Arial"/>
                <w:b/>
                <w:szCs w:val="24"/>
              </w:rPr>
              <w:t>:</w:t>
            </w:r>
          </w:p>
          <w:p w:rsidR="008C5D7B" w:rsidRPr="00033B2D" w:rsidRDefault="008C5D7B" w:rsidP="00AD68FB">
            <w:pPr>
              <w:rPr>
                <w:rFonts w:ascii="Arial" w:hAnsi="Arial" w:cs="Arial"/>
                <w:szCs w:val="24"/>
              </w:rPr>
            </w:pPr>
          </w:p>
        </w:tc>
      </w:tr>
      <w:tr w:rsidR="00BD5A7E" w:rsidRPr="00033B2D" w:rsidTr="00385210">
        <w:trPr>
          <w:cantSplit/>
        </w:trPr>
        <w:tc>
          <w:tcPr>
            <w:tcW w:w="9468" w:type="dxa"/>
            <w:gridSpan w:val="2"/>
          </w:tcPr>
          <w:p w:rsidR="00BD5A7E" w:rsidRPr="00033B2D" w:rsidRDefault="00BD5A7E" w:rsidP="003F695D">
            <w:pPr>
              <w:rPr>
                <w:rFonts w:ascii="Arial" w:hAnsi="Arial" w:cs="Arial"/>
                <w:szCs w:val="24"/>
                <w:u w:val="single"/>
              </w:rPr>
            </w:pPr>
            <w:r w:rsidRPr="00033B2D">
              <w:rPr>
                <w:rFonts w:ascii="Arial" w:hAnsi="Arial" w:cs="Arial"/>
                <w:szCs w:val="24"/>
                <w:u w:val="single"/>
              </w:rPr>
              <w:t>Attendance:</w:t>
            </w:r>
          </w:p>
          <w:p w:rsidR="000C1BE1" w:rsidRPr="00033B2D" w:rsidRDefault="000C1BE1" w:rsidP="003F695D">
            <w:pPr>
              <w:rPr>
                <w:rFonts w:ascii="Arial" w:hAnsi="Arial" w:cs="Arial"/>
                <w:szCs w:val="24"/>
                <w:u w:val="single"/>
              </w:rPr>
            </w:pPr>
          </w:p>
          <w:p w:rsidR="00BD5A7E" w:rsidRPr="00033B2D" w:rsidRDefault="00BD5A7E" w:rsidP="00B65B0E">
            <w:pPr>
              <w:pStyle w:val="ListParagraph"/>
              <w:numPr>
                <w:ilvl w:val="0"/>
                <w:numId w:val="4"/>
              </w:numPr>
              <w:rPr>
                <w:rFonts w:ascii="Arial" w:hAnsi="Arial" w:cs="Arial"/>
              </w:rPr>
            </w:pPr>
            <w:r w:rsidRPr="00033B2D">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5A7E" w:rsidRPr="00033B2D" w:rsidRDefault="00BD5A7E" w:rsidP="003F695D">
            <w:pPr>
              <w:rPr>
                <w:rFonts w:ascii="Arial" w:hAnsi="Arial" w:cs="Arial"/>
                <w:szCs w:val="24"/>
              </w:rPr>
            </w:pPr>
          </w:p>
        </w:tc>
      </w:tr>
      <w:tr w:rsidR="00BD5A7E" w:rsidRPr="00033B2D" w:rsidTr="00385210">
        <w:trPr>
          <w:cantSplit/>
        </w:trPr>
        <w:tc>
          <w:tcPr>
            <w:tcW w:w="9468" w:type="dxa"/>
            <w:gridSpan w:val="2"/>
          </w:tcPr>
          <w:p w:rsidR="00BD5A7E" w:rsidRPr="00033B2D" w:rsidRDefault="00BD5A7E" w:rsidP="003F695D">
            <w:pPr>
              <w:autoSpaceDE w:val="0"/>
              <w:autoSpaceDN w:val="0"/>
              <w:adjustRightInd w:val="0"/>
              <w:rPr>
                <w:rFonts w:ascii="Arial" w:hAnsi="Arial" w:cs="Arial"/>
                <w:color w:val="000000"/>
                <w:szCs w:val="24"/>
                <w:lang w:val="en-CA" w:eastAsia="en-CA"/>
              </w:rPr>
            </w:pPr>
            <w:r w:rsidRPr="00033B2D">
              <w:rPr>
                <w:rFonts w:ascii="Arial" w:hAnsi="Arial" w:cs="Arial"/>
                <w:bCs/>
                <w:color w:val="000000"/>
                <w:szCs w:val="24"/>
                <w:u w:val="single"/>
                <w:lang w:val="en-CA" w:eastAsia="en-CA"/>
              </w:rPr>
              <w:t>Conduct</w:t>
            </w:r>
            <w:r w:rsidRPr="00033B2D">
              <w:rPr>
                <w:rFonts w:ascii="Arial" w:hAnsi="Arial" w:cs="Arial"/>
                <w:b/>
                <w:bCs/>
                <w:color w:val="000000"/>
                <w:szCs w:val="24"/>
                <w:lang w:val="en-CA" w:eastAsia="en-CA"/>
              </w:rPr>
              <w:t xml:space="preserve">: </w:t>
            </w:r>
          </w:p>
          <w:p w:rsidR="00BD5A7E" w:rsidRPr="00033B2D" w:rsidRDefault="00BD5A7E" w:rsidP="003F695D">
            <w:pPr>
              <w:autoSpaceDE w:val="0"/>
              <w:autoSpaceDN w:val="0"/>
              <w:adjustRightInd w:val="0"/>
              <w:ind w:left="360"/>
              <w:rPr>
                <w:rFonts w:ascii="Arial" w:hAnsi="Arial" w:cs="Arial"/>
                <w:color w:val="000000"/>
                <w:szCs w:val="24"/>
                <w:lang w:val="en-CA" w:eastAsia="en-CA"/>
              </w:rPr>
            </w:pPr>
          </w:p>
          <w:p w:rsidR="00BD5A7E" w:rsidRPr="00033B2D" w:rsidRDefault="00BD5A7E" w:rsidP="00B65B0E">
            <w:pPr>
              <w:numPr>
                <w:ilvl w:val="0"/>
                <w:numId w:val="2"/>
              </w:numPr>
              <w:autoSpaceDE w:val="0"/>
              <w:autoSpaceDN w:val="0"/>
              <w:adjustRightInd w:val="0"/>
              <w:rPr>
                <w:rFonts w:ascii="Arial" w:hAnsi="Arial" w:cs="Arial"/>
                <w:color w:val="000000"/>
                <w:szCs w:val="24"/>
                <w:lang w:val="en-CA" w:eastAsia="en-CA"/>
              </w:rPr>
            </w:pPr>
            <w:r w:rsidRPr="00033B2D">
              <w:rPr>
                <w:rFonts w:ascii="Arial" w:hAnsi="Arial" w:cs="Arial"/>
                <w:color w:val="000000"/>
                <w:szCs w:val="24"/>
                <w:lang w:val="en-CA" w:eastAsia="en-CA"/>
              </w:rPr>
              <w:t xml:space="preserve">Any student who in the judgement of the instructor behaves inappropriately in scheduled classes or copies the work of another student without the instructor’s permission, will be subject to all the terms and conditions in the student’s rights and responsibilities hand book and may after, reviewing the situation with the instructor, be </w:t>
            </w:r>
            <w:r w:rsidRPr="00033B2D">
              <w:rPr>
                <w:rFonts w:ascii="Arial" w:hAnsi="Arial" w:cs="Arial"/>
                <w:color w:val="000000"/>
                <w:szCs w:val="24"/>
                <w:u w:val="single"/>
                <w:lang w:val="en-CA" w:eastAsia="en-CA"/>
              </w:rPr>
              <w:t>asked to leave the course with an F grade</w:t>
            </w:r>
            <w:r w:rsidRPr="00033B2D">
              <w:rPr>
                <w:rFonts w:ascii="Arial" w:hAnsi="Arial" w:cs="Arial"/>
                <w:color w:val="000000"/>
                <w:szCs w:val="24"/>
                <w:lang w:val="en-CA" w:eastAsia="en-CA"/>
              </w:rPr>
              <w:t>.</w:t>
            </w:r>
          </w:p>
          <w:p w:rsidR="00BD5A7E" w:rsidRPr="00033B2D" w:rsidRDefault="00BD5A7E" w:rsidP="003F695D">
            <w:pPr>
              <w:autoSpaceDE w:val="0"/>
              <w:autoSpaceDN w:val="0"/>
              <w:adjustRightInd w:val="0"/>
              <w:ind w:left="360"/>
              <w:rPr>
                <w:rFonts w:ascii="Arial" w:hAnsi="Arial" w:cs="Arial"/>
                <w:color w:val="000000"/>
                <w:szCs w:val="24"/>
                <w:lang w:val="en-CA" w:eastAsia="en-CA"/>
              </w:rPr>
            </w:pPr>
            <w:r w:rsidRPr="00033B2D">
              <w:rPr>
                <w:rFonts w:ascii="Arial" w:hAnsi="Arial" w:cs="Arial"/>
                <w:color w:val="000000"/>
                <w:szCs w:val="24"/>
                <w:lang w:val="en-CA" w:eastAsia="en-CA"/>
              </w:rPr>
              <w:t xml:space="preserve"> </w:t>
            </w:r>
          </w:p>
          <w:p w:rsidR="00BD5A7E" w:rsidRPr="00033B2D" w:rsidRDefault="00BD5A7E" w:rsidP="003F695D">
            <w:pPr>
              <w:autoSpaceDE w:val="0"/>
              <w:autoSpaceDN w:val="0"/>
              <w:adjustRightInd w:val="0"/>
              <w:rPr>
                <w:rFonts w:ascii="Arial" w:hAnsi="Arial" w:cs="Arial"/>
                <w:color w:val="000000"/>
                <w:szCs w:val="24"/>
                <w:lang w:val="en-CA" w:eastAsia="en-CA"/>
              </w:rPr>
            </w:pPr>
            <w:r w:rsidRPr="00033B2D">
              <w:rPr>
                <w:rFonts w:ascii="Arial" w:hAnsi="Arial" w:cs="Arial"/>
                <w:color w:val="000000"/>
                <w:szCs w:val="24"/>
                <w:u w:val="single"/>
                <w:lang w:val="en-CA" w:eastAsia="en-CA"/>
              </w:rPr>
              <w:t>Evaluation</w:t>
            </w:r>
            <w:r w:rsidRPr="00033B2D">
              <w:rPr>
                <w:rFonts w:ascii="Arial" w:hAnsi="Arial" w:cs="Arial"/>
                <w:color w:val="000000"/>
                <w:szCs w:val="24"/>
                <w:lang w:val="en-CA" w:eastAsia="en-CA"/>
              </w:rPr>
              <w:t>:</w:t>
            </w:r>
          </w:p>
          <w:p w:rsidR="00BD5A7E" w:rsidRPr="00033B2D" w:rsidRDefault="00BD5A7E" w:rsidP="003F695D">
            <w:pPr>
              <w:autoSpaceDE w:val="0"/>
              <w:autoSpaceDN w:val="0"/>
              <w:adjustRightInd w:val="0"/>
              <w:rPr>
                <w:rFonts w:ascii="Arial" w:hAnsi="Arial" w:cs="Arial"/>
                <w:color w:val="000000"/>
                <w:szCs w:val="24"/>
                <w:lang w:val="en-CA" w:eastAsia="en-CA"/>
              </w:rPr>
            </w:pPr>
          </w:p>
          <w:p w:rsidR="00BD5A7E" w:rsidRPr="00033B2D" w:rsidRDefault="00BD5A7E" w:rsidP="00B65B0E">
            <w:pPr>
              <w:widowControl w:val="0"/>
              <w:numPr>
                <w:ilvl w:val="0"/>
                <w:numId w:val="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Cs w:val="24"/>
                <w:lang w:val="en-GB"/>
              </w:rPr>
            </w:pPr>
            <w:r w:rsidRPr="00033B2D">
              <w:rPr>
                <w:rFonts w:ascii="Arial" w:hAnsi="Arial" w:cs="Arial"/>
                <w:color w:val="000000"/>
                <w:szCs w:val="24"/>
                <w:lang w:val="en-GB"/>
              </w:rPr>
              <w:t xml:space="preserve">To be eligible to make up for a </w:t>
            </w:r>
            <w:r w:rsidRPr="00033B2D">
              <w:rPr>
                <w:rFonts w:ascii="Arial" w:hAnsi="Arial" w:cs="Arial"/>
                <w:color w:val="000000"/>
                <w:szCs w:val="24"/>
                <w:u w:val="single"/>
                <w:lang w:val="en-GB"/>
              </w:rPr>
              <w:t>missed test or quiz</w:t>
            </w:r>
            <w:r w:rsidRPr="00033B2D">
              <w:rPr>
                <w:rFonts w:ascii="Arial" w:hAnsi="Arial" w:cs="Arial"/>
                <w:color w:val="000000"/>
                <w:szCs w:val="24"/>
                <w:lang w:val="en-GB"/>
              </w:rPr>
              <w:t xml:space="preserve">, </w:t>
            </w:r>
            <w:r w:rsidRPr="00033B2D">
              <w:rPr>
                <w:rFonts w:ascii="Arial" w:hAnsi="Arial" w:cs="Arial"/>
                <w:szCs w:val="24"/>
              </w:rPr>
              <w:t xml:space="preserve">the instructor must be contacted via phone or email ASAP to discuss make-up options. Students not contacting the instructor prior to a missed class or </w:t>
            </w:r>
            <w:r w:rsidRPr="00033B2D">
              <w:rPr>
                <w:rFonts w:ascii="Arial" w:hAnsi="Arial" w:cs="Arial"/>
                <w:szCs w:val="24"/>
                <w:u w:val="single"/>
              </w:rPr>
              <w:t>within a day</w:t>
            </w:r>
            <w:r w:rsidRPr="00033B2D">
              <w:rPr>
                <w:rFonts w:ascii="Arial" w:hAnsi="Arial" w:cs="Arial"/>
                <w:szCs w:val="24"/>
              </w:rPr>
              <w:t xml:space="preserve"> afterwards will get a zero except under extenuating circumstances; e.g., doctor’s note.</w:t>
            </w:r>
            <w:r w:rsidRPr="00033B2D">
              <w:rPr>
                <w:rFonts w:ascii="Arial" w:hAnsi="Arial" w:cs="Arial"/>
                <w:b/>
                <w:szCs w:val="24"/>
              </w:rPr>
              <w:t xml:space="preserve"> </w:t>
            </w:r>
          </w:p>
          <w:p w:rsidR="00BD5A7E" w:rsidRPr="00033B2D" w:rsidRDefault="00BD5A7E" w:rsidP="003F695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color w:val="000000"/>
                <w:szCs w:val="24"/>
                <w:lang w:val="en-GB"/>
              </w:rPr>
            </w:pPr>
          </w:p>
          <w:p w:rsidR="00BD5A7E" w:rsidRPr="00033B2D" w:rsidRDefault="00BD5A7E" w:rsidP="00B65B0E">
            <w:pPr>
              <w:widowControl w:val="0"/>
              <w:numPr>
                <w:ilvl w:val="0"/>
                <w:numId w:val="3"/>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szCs w:val="24"/>
              </w:rPr>
            </w:pPr>
            <w:r w:rsidRPr="00033B2D">
              <w:rPr>
                <w:rFonts w:ascii="Arial" w:hAnsi="Arial" w:cs="Arial"/>
                <w:szCs w:val="24"/>
                <w:u w:val="single"/>
              </w:rPr>
              <w:t>Late assignments</w:t>
            </w:r>
            <w:r w:rsidRPr="00033B2D">
              <w:rPr>
                <w:rFonts w:ascii="Arial" w:hAnsi="Arial" w:cs="Arial"/>
                <w:szCs w:val="24"/>
              </w:rPr>
              <w:t xml:space="preserve"> will only be accepted within 24 hours past the due date and will be penalized 20% except under extenuating circumstances, e.g., doctor’s note </w:t>
            </w:r>
          </w:p>
          <w:p w:rsidR="00BD5A7E" w:rsidRPr="00033B2D" w:rsidRDefault="00BD5A7E" w:rsidP="003F695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szCs w:val="24"/>
              </w:rPr>
            </w:pPr>
          </w:p>
          <w:p w:rsidR="00BD5A7E" w:rsidRPr="00033B2D" w:rsidRDefault="00BD5A7E" w:rsidP="00B65B0E">
            <w:pPr>
              <w:numPr>
                <w:ilvl w:val="0"/>
                <w:numId w:val="3"/>
              </w:numPr>
              <w:autoSpaceDE w:val="0"/>
              <w:autoSpaceDN w:val="0"/>
              <w:rPr>
                <w:rFonts w:ascii="Arial" w:hAnsi="Arial" w:cs="Arial"/>
                <w:szCs w:val="24"/>
                <w:lang w:val="en-GB"/>
              </w:rPr>
            </w:pPr>
            <w:r w:rsidRPr="00033B2D">
              <w:rPr>
                <w:rFonts w:ascii="Arial" w:hAnsi="Arial" w:cs="Arial"/>
                <w:szCs w:val="24"/>
                <w:lang w:val="en-GB"/>
              </w:rPr>
              <w:t>The instructor cannot guarantee responses to questions in the 24-hour period prior to assignment deadlines and tests via phone message or email.</w:t>
            </w:r>
          </w:p>
          <w:p w:rsidR="00BD5A7E" w:rsidRPr="00033B2D" w:rsidRDefault="00BD5A7E" w:rsidP="003F695D">
            <w:pPr>
              <w:rPr>
                <w:rFonts w:ascii="Arial" w:hAnsi="Arial" w:cs="Arial"/>
                <w:szCs w:val="24"/>
                <w:u w:val="single"/>
              </w:rPr>
            </w:pPr>
          </w:p>
        </w:tc>
      </w:tr>
    </w:tbl>
    <w:p w:rsidR="00D1300B" w:rsidRPr="00033B2D" w:rsidRDefault="00D1300B">
      <w:pPr>
        <w:pStyle w:val="EnvelopeReturn"/>
        <w:rPr>
          <w:rFonts w:cs="Arial"/>
          <w:szCs w:val="24"/>
        </w:rPr>
      </w:pPr>
    </w:p>
    <w:p w:rsidR="005524DC" w:rsidRDefault="005524DC">
      <w:r>
        <w:br w:type="page"/>
      </w:r>
    </w:p>
    <w:tbl>
      <w:tblPr>
        <w:tblW w:w="0" w:type="auto"/>
        <w:tblLayout w:type="fixed"/>
        <w:tblLook w:val="0000" w:firstRow="0" w:lastRow="0" w:firstColumn="0" w:lastColumn="0" w:noHBand="0" w:noVBand="0"/>
      </w:tblPr>
      <w:tblGrid>
        <w:gridCol w:w="675"/>
        <w:gridCol w:w="8793"/>
      </w:tblGrid>
      <w:tr w:rsidR="00C94A1B" w:rsidRPr="00033B2D" w:rsidTr="00B35148">
        <w:trPr>
          <w:cantSplit/>
        </w:trPr>
        <w:tc>
          <w:tcPr>
            <w:tcW w:w="675" w:type="dxa"/>
          </w:tcPr>
          <w:p w:rsidR="00C94A1B" w:rsidRPr="00033B2D" w:rsidRDefault="00C94A1B" w:rsidP="00B35148">
            <w:pPr>
              <w:rPr>
                <w:rFonts w:ascii="Arial" w:hAnsi="Arial" w:cs="Arial"/>
                <w:b/>
                <w:szCs w:val="24"/>
              </w:rPr>
            </w:pPr>
            <w:r w:rsidRPr="00033B2D">
              <w:rPr>
                <w:rFonts w:ascii="Arial" w:hAnsi="Arial" w:cs="Arial"/>
                <w:b/>
                <w:szCs w:val="24"/>
              </w:rPr>
              <w:lastRenderedPageBreak/>
              <w:t>VI</w:t>
            </w:r>
            <w:r w:rsidR="00B30608" w:rsidRPr="00033B2D">
              <w:rPr>
                <w:rFonts w:ascii="Arial" w:hAnsi="Arial" w:cs="Arial"/>
                <w:b/>
                <w:szCs w:val="24"/>
              </w:rPr>
              <w:t>I</w:t>
            </w:r>
            <w:r w:rsidRPr="00033B2D">
              <w:rPr>
                <w:rFonts w:ascii="Arial" w:hAnsi="Arial" w:cs="Arial"/>
                <w:b/>
                <w:szCs w:val="24"/>
              </w:rPr>
              <w:t>.</w:t>
            </w:r>
          </w:p>
        </w:tc>
        <w:tc>
          <w:tcPr>
            <w:tcW w:w="8793" w:type="dxa"/>
          </w:tcPr>
          <w:p w:rsidR="00C94A1B" w:rsidRPr="00033B2D" w:rsidRDefault="00C94A1B" w:rsidP="00B35148">
            <w:pPr>
              <w:rPr>
                <w:rFonts w:ascii="Arial" w:hAnsi="Arial" w:cs="Arial"/>
                <w:b/>
                <w:szCs w:val="24"/>
              </w:rPr>
            </w:pPr>
            <w:r w:rsidRPr="00033B2D">
              <w:rPr>
                <w:rFonts w:ascii="Arial" w:hAnsi="Arial" w:cs="Arial"/>
                <w:b/>
                <w:szCs w:val="24"/>
              </w:rPr>
              <w:t>COURSE OUTLINE ADDENDUM:</w:t>
            </w:r>
          </w:p>
          <w:p w:rsidR="00C94A1B" w:rsidRPr="00033B2D" w:rsidRDefault="00C94A1B" w:rsidP="00B35148">
            <w:pPr>
              <w:rPr>
                <w:rFonts w:ascii="Arial" w:hAnsi="Arial" w:cs="Arial"/>
                <w:b/>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1.</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Course Outline Amendments</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The faculty member reserves the right to change the information contained in this course outline depending on the needs of the learner and the availability of resources.</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2.</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Retention of Course Outlines</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It is the responsibility of the student to retain all course outlines for possible future use in acquiring advanced standing at other postsecondary institutions.</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3.</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Prior Learning Assessment</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B30608" w:rsidRPr="00033B2D" w:rsidRDefault="00B30608" w:rsidP="009F49C0">
            <w:pPr>
              <w:rPr>
                <w:rFonts w:ascii="Arial" w:hAnsi="Arial" w:cs="Arial"/>
                <w:szCs w:val="24"/>
              </w:rPr>
            </w:pPr>
          </w:p>
          <w:p w:rsidR="00B30608" w:rsidRPr="00033B2D" w:rsidRDefault="00B30608" w:rsidP="009F49C0">
            <w:pPr>
              <w:rPr>
                <w:rFonts w:ascii="Arial" w:hAnsi="Arial" w:cs="Arial"/>
                <w:szCs w:val="24"/>
              </w:rPr>
            </w:pPr>
            <w:r w:rsidRPr="00033B2D">
              <w:rPr>
                <w:rFonts w:ascii="Arial" w:hAnsi="Arial" w:cs="Arial"/>
                <w:szCs w:val="24"/>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B30608" w:rsidRPr="00033B2D" w:rsidRDefault="00B30608" w:rsidP="009F49C0">
            <w:pPr>
              <w:rPr>
                <w:rFonts w:ascii="Arial" w:hAnsi="Arial" w:cs="Arial"/>
                <w:szCs w:val="24"/>
              </w:rPr>
            </w:pPr>
          </w:p>
          <w:p w:rsidR="00B30608" w:rsidRPr="00033B2D" w:rsidRDefault="00B30608" w:rsidP="009F49C0">
            <w:pPr>
              <w:rPr>
                <w:rFonts w:ascii="Arial" w:hAnsi="Arial" w:cs="Arial"/>
                <w:szCs w:val="24"/>
              </w:rPr>
            </w:pPr>
            <w:r w:rsidRPr="00033B2D">
              <w:rPr>
                <w:rFonts w:ascii="Arial" w:hAnsi="Arial" w:cs="Arial"/>
                <w:szCs w:val="24"/>
              </w:rPr>
              <w:t>Substitute course information is available in the Registrar's office.</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4.</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Student Portal</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 xml:space="preserve">The Sault College portal allows you to view all your student information in one place. </w:t>
            </w:r>
            <w:proofErr w:type="spellStart"/>
            <w:proofErr w:type="gramStart"/>
            <w:r w:rsidRPr="00033B2D">
              <w:rPr>
                <w:rFonts w:ascii="Arial" w:hAnsi="Arial" w:cs="Arial"/>
                <w:szCs w:val="24"/>
              </w:rPr>
              <w:t>mysaultcollege</w:t>
            </w:r>
            <w:proofErr w:type="spellEnd"/>
            <w:proofErr w:type="gramEnd"/>
            <w:r w:rsidRPr="00033B2D">
              <w:rPr>
                <w:rFonts w:ascii="Arial" w:hAnsi="Arial" w:cs="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033B2D">
              <w:rPr>
                <w:rFonts w:ascii="Arial" w:hAnsi="Arial" w:cs="Arial"/>
                <w:szCs w:val="24"/>
              </w:rPr>
              <w:t>your</w:t>
            </w:r>
            <w:proofErr w:type="spellEnd"/>
            <w:r w:rsidRPr="00033B2D">
              <w:rPr>
                <w:rFonts w:ascii="Arial" w:hAnsi="Arial" w:cs="Arial"/>
                <w:szCs w:val="24"/>
              </w:rPr>
              <w:t xml:space="preserve"> learning management system (LMS), and much more.  Go to </w:t>
            </w:r>
            <w:hyperlink r:id="rId9" w:history="1">
              <w:r w:rsidRPr="00033B2D">
                <w:rPr>
                  <w:rStyle w:val="Hyperlink"/>
                  <w:rFonts w:ascii="Arial" w:hAnsi="Arial" w:cs="Arial"/>
                  <w:szCs w:val="24"/>
                </w:rPr>
                <w:t>https://my.saultcollege.ca</w:t>
              </w:r>
            </w:hyperlink>
            <w:r w:rsidRPr="00033B2D">
              <w:rPr>
                <w:rFonts w:ascii="Arial" w:hAnsi="Arial" w:cs="Arial"/>
                <w:szCs w:val="24"/>
              </w:rPr>
              <w:t>.</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t>5.</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Communication</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B30608" w:rsidRPr="00033B2D" w:rsidRDefault="00B30608" w:rsidP="009F49C0">
            <w:pPr>
              <w:rPr>
                <w:rFonts w:ascii="Arial" w:hAnsi="Arial" w:cs="Arial"/>
                <w:szCs w:val="24"/>
              </w:rPr>
            </w:pPr>
          </w:p>
        </w:tc>
      </w:tr>
      <w:tr w:rsidR="00B30608" w:rsidRPr="00033B2D" w:rsidTr="009F49C0">
        <w:trPr>
          <w:cantSplit/>
        </w:trPr>
        <w:tc>
          <w:tcPr>
            <w:tcW w:w="675" w:type="dxa"/>
          </w:tcPr>
          <w:p w:rsidR="00B30608" w:rsidRPr="00033B2D" w:rsidRDefault="00B30608" w:rsidP="009F49C0">
            <w:pPr>
              <w:rPr>
                <w:rFonts w:ascii="Arial" w:hAnsi="Arial" w:cs="Arial"/>
                <w:szCs w:val="24"/>
              </w:rPr>
            </w:pPr>
            <w:r w:rsidRPr="00033B2D">
              <w:rPr>
                <w:rFonts w:ascii="Arial" w:hAnsi="Arial" w:cs="Arial"/>
                <w:szCs w:val="24"/>
              </w:rPr>
              <w:lastRenderedPageBreak/>
              <w:t>6.</w:t>
            </w:r>
          </w:p>
        </w:tc>
        <w:tc>
          <w:tcPr>
            <w:tcW w:w="8793" w:type="dxa"/>
          </w:tcPr>
          <w:p w:rsidR="00B30608" w:rsidRPr="00033B2D" w:rsidRDefault="00B30608" w:rsidP="009F49C0">
            <w:pPr>
              <w:rPr>
                <w:rFonts w:ascii="Arial" w:hAnsi="Arial" w:cs="Arial"/>
                <w:szCs w:val="24"/>
              </w:rPr>
            </w:pPr>
            <w:r w:rsidRPr="00033B2D">
              <w:rPr>
                <w:rFonts w:ascii="Arial" w:hAnsi="Arial" w:cs="Arial"/>
                <w:szCs w:val="24"/>
                <w:u w:val="single"/>
              </w:rPr>
              <w:t>Accessibility Services</w:t>
            </w:r>
            <w:r w:rsidRPr="00033B2D">
              <w:rPr>
                <w:rFonts w:ascii="Arial" w:hAnsi="Arial" w:cs="Arial"/>
                <w:szCs w:val="24"/>
              </w:rPr>
              <w:t>:</w:t>
            </w:r>
          </w:p>
          <w:p w:rsidR="00B30608" w:rsidRPr="00033B2D" w:rsidRDefault="00B30608" w:rsidP="009F49C0">
            <w:pPr>
              <w:rPr>
                <w:rFonts w:ascii="Arial" w:hAnsi="Arial" w:cs="Arial"/>
                <w:szCs w:val="24"/>
              </w:rPr>
            </w:pPr>
            <w:r w:rsidRPr="00033B2D">
              <w:rPr>
                <w:rFonts w:ascii="Arial" w:hAnsi="Arial" w:cs="Arial"/>
                <w:szCs w:val="24"/>
              </w:rPr>
              <w:t xml:space="preserve">If you are a student with a disability (e.g. physical limitations, visual impairments, hearing impairments, or learning disabilities), you are encouraged to discuss required accommodations with the Accessibility Services office.  Visit Room E1101, call Ext. 2703 or email </w:t>
            </w:r>
            <w:hyperlink r:id="rId10" w:history="1">
              <w:r w:rsidRPr="00033B2D">
                <w:rPr>
                  <w:rStyle w:val="Hyperlink"/>
                  <w:rFonts w:ascii="Arial" w:hAnsi="Arial" w:cs="Arial"/>
                  <w:szCs w:val="24"/>
                </w:rPr>
                <w:t>studentsupport@saultcollege.ca</w:t>
              </w:r>
            </w:hyperlink>
            <w:r w:rsidRPr="00033B2D">
              <w:rPr>
                <w:rFonts w:ascii="Arial" w:hAnsi="Arial" w:cs="Arial"/>
                <w:szCs w:val="24"/>
              </w:rPr>
              <w:t xml:space="preserve"> so that support services can be arranged for you.</w:t>
            </w:r>
          </w:p>
          <w:p w:rsidR="00B30608" w:rsidRPr="00033B2D" w:rsidRDefault="00B30608" w:rsidP="009F49C0">
            <w:pPr>
              <w:rPr>
                <w:rFonts w:ascii="Arial" w:hAnsi="Arial" w:cs="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7.</w:t>
            </w:r>
          </w:p>
        </w:tc>
        <w:tc>
          <w:tcPr>
            <w:tcW w:w="8793" w:type="dxa"/>
          </w:tcPr>
          <w:p w:rsidR="00B30608" w:rsidRPr="00871FF7" w:rsidRDefault="00B30608" w:rsidP="009F49C0">
            <w:pPr>
              <w:rPr>
                <w:rFonts w:ascii="Arial" w:hAnsi="Arial"/>
                <w:szCs w:val="24"/>
              </w:rPr>
            </w:pPr>
            <w:r w:rsidRPr="00871FF7">
              <w:rPr>
                <w:rFonts w:ascii="Arial" w:hAnsi="Arial"/>
                <w:szCs w:val="24"/>
                <w:u w:val="single"/>
              </w:rPr>
              <w:t>Audio and Video Recording Devices in the Classroom</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counsellor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B30608" w:rsidRPr="00871FF7" w:rsidRDefault="00B30608" w:rsidP="009F49C0">
            <w:pPr>
              <w:rPr>
                <w:rFonts w:ascii="Arial" w:hAnsi="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8.</w:t>
            </w:r>
          </w:p>
        </w:tc>
        <w:tc>
          <w:tcPr>
            <w:tcW w:w="8793" w:type="dxa"/>
          </w:tcPr>
          <w:p w:rsidR="00B30608" w:rsidRPr="00871FF7" w:rsidRDefault="00B30608" w:rsidP="009F49C0">
            <w:pPr>
              <w:rPr>
                <w:rFonts w:ascii="Arial" w:hAnsi="Arial"/>
                <w:szCs w:val="24"/>
              </w:rPr>
            </w:pPr>
            <w:r w:rsidRPr="00871FF7">
              <w:rPr>
                <w:rFonts w:ascii="Arial" w:hAnsi="Arial"/>
                <w:szCs w:val="24"/>
                <w:u w:val="single"/>
              </w:rPr>
              <w:t>Academic Dishonesty</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Students should refer to the definition of “academic dishonesty” in the Student Code of Conduct.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B30608" w:rsidRPr="00871FF7" w:rsidRDefault="00B30608" w:rsidP="009F49C0">
            <w:pPr>
              <w:rPr>
                <w:rFonts w:ascii="Arial" w:hAnsi="Arial"/>
                <w:szCs w:val="24"/>
              </w:rPr>
            </w:pPr>
          </w:p>
        </w:tc>
      </w:tr>
      <w:tr w:rsidR="00B30608" w:rsidRPr="00871FF7" w:rsidTr="009F49C0">
        <w:trPr>
          <w:cantSplit/>
        </w:trPr>
        <w:tc>
          <w:tcPr>
            <w:tcW w:w="675" w:type="dxa"/>
          </w:tcPr>
          <w:p w:rsidR="00B30608" w:rsidRPr="00871FF7" w:rsidRDefault="00B30608" w:rsidP="009F49C0">
            <w:pPr>
              <w:rPr>
                <w:rFonts w:ascii="Arial" w:hAnsi="Arial"/>
                <w:szCs w:val="24"/>
              </w:rPr>
            </w:pPr>
            <w:r w:rsidRPr="00871FF7">
              <w:rPr>
                <w:rFonts w:ascii="Arial" w:hAnsi="Arial"/>
                <w:szCs w:val="24"/>
              </w:rPr>
              <w:t>9.</w:t>
            </w:r>
          </w:p>
        </w:tc>
        <w:tc>
          <w:tcPr>
            <w:tcW w:w="8793" w:type="dxa"/>
          </w:tcPr>
          <w:p w:rsidR="00B30608" w:rsidRPr="00871FF7" w:rsidRDefault="00B30608" w:rsidP="009F49C0">
            <w:pPr>
              <w:rPr>
                <w:rFonts w:ascii="Arial" w:hAnsi="Arial"/>
                <w:szCs w:val="24"/>
              </w:rPr>
            </w:pPr>
            <w:r w:rsidRPr="00871FF7">
              <w:rPr>
                <w:rFonts w:ascii="Arial" w:hAnsi="Arial"/>
                <w:szCs w:val="24"/>
                <w:u w:val="single"/>
              </w:rPr>
              <w:t>Tuition Default</w:t>
            </w:r>
            <w:r w:rsidRPr="00871FF7">
              <w:rPr>
                <w:rFonts w:ascii="Arial" w:hAnsi="Arial"/>
                <w:szCs w:val="24"/>
              </w:rPr>
              <w:t>:</w:t>
            </w:r>
          </w:p>
          <w:p w:rsidR="00B30608" w:rsidRPr="00871FF7" w:rsidRDefault="00B30608" w:rsidP="009F49C0">
            <w:pPr>
              <w:rPr>
                <w:rFonts w:ascii="Arial" w:hAnsi="Arial"/>
                <w:szCs w:val="24"/>
              </w:rPr>
            </w:pPr>
            <w:r w:rsidRPr="00871FF7">
              <w:rPr>
                <w:rFonts w:ascii="Arial" w:hAnsi="Arial"/>
                <w:szCs w:val="24"/>
              </w:rPr>
              <w:t xml:space="preserve">Students who have defaulted on the payment of tuition (tuition has not been paid in full, payments were not deferred or payment plan not </w:t>
            </w:r>
            <w:proofErr w:type="spellStart"/>
            <w:r w:rsidRPr="00871FF7">
              <w:rPr>
                <w:rFonts w:ascii="Arial" w:hAnsi="Arial"/>
                <w:szCs w:val="24"/>
              </w:rPr>
              <w:t>honoured</w:t>
            </w:r>
            <w:proofErr w:type="spellEnd"/>
            <w:r w:rsidRPr="00871FF7">
              <w:rPr>
                <w:rFonts w:ascii="Arial" w:hAnsi="Arial"/>
                <w:szCs w:val="24"/>
              </w:rPr>
              <w:t xml:space="preserve">) as </w:t>
            </w:r>
            <w:bookmarkStart w:id="2" w:name="Dropdown2"/>
            <w:r w:rsidRPr="00871FF7">
              <w:rPr>
                <w:rFonts w:ascii="Arial" w:hAnsi="Arial"/>
                <w:szCs w:val="24"/>
              </w:rPr>
              <w:t xml:space="preserve">of the first week of </w:t>
            </w:r>
            <w:bookmarkEnd w:id="2"/>
            <w:r w:rsidRPr="00871FF7">
              <w:rPr>
                <w:rFonts w:ascii="Arial" w:hAnsi="Arial"/>
                <w:szCs w:val="24"/>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30608" w:rsidRPr="00871FF7" w:rsidRDefault="00B30608" w:rsidP="009F49C0">
            <w:pPr>
              <w:rPr>
                <w:rFonts w:ascii="Arial" w:hAnsi="Arial"/>
                <w:szCs w:val="24"/>
              </w:rPr>
            </w:pPr>
          </w:p>
        </w:tc>
      </w:tr>
    </w:tbl>
    <w:p w:rsidR="00C94A1B" w:rsidRDefault="00C94A1B">
      <w:pPr>
        <w:pStyle w:val="EnvelopeReturn"/>
      </w:pPr>
    </w:p>
    <w:sectPr w:rsidR="00C94A1B" w:rsidSect="00983D18">
      <w:headerReference w:type="even" r:id="rId11"/>
      <w:headerReference w:type="defaul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F63" w:rsidRDefault="00FF4F63">
      <w:r>
        <w:separator/>
      </w:r>
    </w:p>
  </w:endnote>
  <w:endnote w:type="continuationSeparator" w:id="0">
    <w:p w:rsidR="00FF4F63" w:rsidRDefault="00FF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F63" w:rsidRDefault="00FF4F63">
      <w:r>
        <w:separator/>
      </w:r>
    </w:p>
  </w:footnote>
  <w:footnote w:type="continuationSeparator" w:id="0">
    <w:p w:rsidR="00FF4F63" w:rsidRDefault="00FF4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1D54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Pr="00732842" w:rsidRDefault="001D54E6" w:rsidP="00983D18">
    <w:pPr>
      <w:pStyle w:val="Header"/>
      <w:framePr w:w="187" w:h="365" w:hRule="exact" w:wrap="around" w:vAnchor="text" w:hAnchor="page" w:x="6202" w:y="15"/>
      <w:jc w:val="center"/>
      <w:rPr>
        <w:rStyle w:val="PageNumber"/>
        <w:rFonts w:ascii="Arial" w:hAnsi="Arial" w:cs="Arial"/>
      </w:rPr>
    </w:pPr>
    <w:r w:rsidRPr="00732842">
      <w:rPr>
        <w:rStyle w:val="PageNumber"/>
        <w:rFonts w:ascii="Arial" w:hAnsi="Arial" w:cs="Arial"/>
      </w:rPr>
      <w:fldChar w:fldCharType="begin"/>
    </w:r>
    <w:r w:rsidRPr="00732842">
      <w:rPr>
        <w:rStyle w:val="PageNumber"/>
        <w:rFonts w:ascii="Arial" w:hAnsi="Arial" w:cs="Arial"/>
      </w:rPr>
      <w:instrText xml:space="preserve">PAGE  </w:instrText>
    </w:r>
    <w:r w:rsidRPr="00732842">
      <w:rPr>
        <w:rStyle w:val="PageNumber"/>
        <w:rFonts w:ascii="Arial" w:hAnsi="Arial" w:cs="Arial"/>
      </w:rPr>
      <w:fldChar w:fldCharType="separate"/>
    </w:r>
    <w:r w:rsidR="00061767">
      <w:rPr>
        <w:rStyle w:val="PageNumber"/>
        <w:rFonts w:ascii="Arial" w:hAnsi="Arial" w:cs="Arial"/>
        <w:noProof/>
      </w:rPr>
      <w:t>8</w:t>
    </w:r>
    <w:r w:rsidRPr="00732842">
      <w:rPr>
        <w:rStyle w:val="PageNumber"/>
        <w:rFonts w:ascii="Arial" w:hAnsi="Arial" w:cs="Arial"/>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CA4C80" w:rsidP="00732842">
          <w:pPr>
            <w:autoSpaceDE w:val="0"/>
            <w:autoSpaceDN w:val="0"/>
            <w:rPr>
              <w:rFonts w:ascii="Arial" w:hAnsi="Arial" w:cs="Arial"/>
              <w:szCs w:val="24"/>
            </w:rPr>
          </w:pPr>
          <w:r>
            <w:rPr>
              <w:rFonts w:ascii="Arial" w:hAnsi="Arial" w:cs="Arial"/>
              <w:szCs w:val="24"/>
            </w:rPr>
            <w:t>Wildlife</w:t>
          </w:r>
          <w:r w:rsidR="00AF65DE">
            <w:rPr>
              <w:rFonts w:ascii="Arial" w:hAnsi="Arial" w:cs="Arial"/>
              <w:szCs w:val="24"/>
            </w:rPr>
            <w:t xml:space="preserve"> Surveys</w:t>
          </w:r>
        </w:p>
        <w:p w:rsidR="00732842" w:rsidRPr="00732842" w:rsidRDefault="00732842" w:rsidP="00732842">
          <w:pPr>
            <w:autoSpaceDE w:val="0"/>
            <w:autoSpaceDN w:val="0"/>
            <w:rPr>
              <w:rFonts w:ascii="Arial" w:hAnsi="Arial" w:cs="Arial"/>
              <w:b/>
              <w:bCs/>
              <w:szCs w:val="24"/>
            </w:rPr>
          </w:pPr>
        </w:p>
      </w:tc>
      <w:tc>
        <w:tcPr>
          <w:tcW w:w="1080" w:type="dxa"/>
        </w:tcPr>
        <w:p w:rsidR="001D54E6" w:rsidRDefault="001D54E6">
          <w:pPr>
            <w:pStyle w:val="Header"/>
            <w:jc w:val="center"/>
            <w:rPr>
              <w:rFonts w:ascii="Arial" w:hAnsi="Arial"/>
              <w:snapToGrid w:val="0"/>
            </w:rPr>
          </w:pPr>
        </w:p>
      </w:tc>
      <w:tc>
        <w:tcPr>
          <w:tcW w:w="3960" w:type="dxa"/>
        </w:tcPr>
        <w:p w:rsidR="001D54E6" w:rsidRDefault="00CA4C80">
          <w:pPr>
            <w:pStyle w:val="Header"/>
            <w:jc w:val="right"/>
            <w:rPr>
              <w:rFonts w:ascii="Arial" w:hAnsi="Arial"/>
              <w:snapToGrid w:val="0"/>
            </w:rPr>
          </w:pPr>
          <w:r>
            <w:rPr>
              <w:rFonts w:ascii="Arial" w:hAnsi="Arial"/>
              <w:snapToGrid w:val="0"/>
            </w:rPr>
            <w:t>NRT 25</w:t>
          </w:r>
          <w:r w:rsidR="00AF65DE">
            <w:rPr>
              <w:rFonts w:ascii="Arial" w:hAnsi="Arial"/>
              <w:snapToGrid w:val="0"/>
            </w:rPr>
            <w:t>5</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6763"/>
    <w:multiLevelType w:val="hybridMultilevel"/>
    <w:tmpl w:val="0AE0B476"/>
    <w:lvl w:ilvl="0" w:tplc="AE2EC2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2DB10BC"/>
    <w:multiLevelType w:val="hybridMultilevel"/>
    <w:tmpl w:val="6C1499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D3E6217"/>
    <w:multiLevelType w:val="hybridMultilevel"/>
    <w:tmpl w:val="C00ACD08"/>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334F2414"/>
    <w:multiLevelType w:val="hybridMultilevel"/>
    <w:tmpl w:val="7D28EB94"/>
    <w:lvl w:ilvl="0" w:tplc="1F8C8A84">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41244BF3"/>
    <w:multiLevelType w:val="hybridMultilevel"/>
    <w:tmpl w:val="3E8E4E6A"/>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52513F5D"/>
    <w:multiLevelType w:val="hybridMultilevel"/>
    <w:tmpl w:val="4FCA4F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606B21EC"/>
    <w:multiLevelType w:val="hybridMultilevel"/>
    <w:tmpl w:val="68588FE0"/>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68AA10A9"/>
    <w:multiLevelType w:val="hybridMultilevel"/>
    <w:tmpl w:val="B2AE565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DD437D2"/>
    <w:multiLevelType w:val="hybridMultilevel"/>
    <w:tmpl w:val="763C4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4E71CAA"/>
    <w:multiLevelType w:val="hybridMultilevel"/>
    <w:tmpl w:val="20C0D13C"/>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0"/>
  </w:num>
  <w:num w:numId="4">
    <w:abstractNumId w:val="1"/>
  </w:num>
  <w:num w:numId="5">
    <w:abstractNumId w:val="0"/>
  </w:num>
  <w:num w:numId="6">
    <w:abstractNumId w:val="5"/>
  </w:num>
  <w:num w:numId="7">
    <w:abstractNumId w:val="4"/>
  </w:num>
  <w:num w:numId="8">
    <w:abstractNumId w:val="3"/>
  </w:num>
  <w:num w:numId="9">
    <w:abstractNumId w:val="7"/>
  </w:num>
  <w:num w:numId="10">
    <w:abstractNumId w:val="8"/>
  </w:num>
  <w:num w:numId="11">
    <w:abstractNumId w:val="9"/>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27DB4"/>
    <w:rsid w:val="000303E3"/>
    <w:rsid w:val="00033B2D"/>
    <w:rsid w:val="00037304"/>
    <w:rsid w:val="00061767"/>
    <w:rsid w:val="000672A6"/>
    <w:rsid w:val="000B3CB8"/>
    <w:rsid w:val="000B6E52"/>
    <w:rsid w:val="000C1BE1"/>
    <w:rsid w:val="000D7EA9"/>
    <w:rsid w:val="000E50A0"/>
    <w:rsid w:val="00164136"/>
    <w:rsid w:val="00171003"/>
    <w:rsid w:val="00175EF9"/>
    <w:rsid w:val="001815CB"/>
    <w:rsid w:val="001A51A2"/>
    <w:rsid w:val="001B6ADE"/>
    <w:rsid w:val="001D4C79"/>
    <w:rsid w:val="001D54E6"/>
    <w:rsid w:val="001E286F"/>
    <w:rsid w:val="00217731"/>
    <w:rsid w:val="00234663"/>
    <w:rsid w:val="002531E0"/>
    <w:rsid w:val="00254194"/>
    <w:rsid w:val="002A1E6F"/>
    <w:rsid w:val="002A2DC9"/>
    <w:rsid w:val="00307951"/>
    <w:rsid w:val="00331E57"/>
    <w:rsid w:val="00350E28"/>
    <w:rsid w:val="00370796"/>
    <w:rsid w:val="00375A4D"/>
    <w:rsid w:val="00385210"/>
    <w:rsid w:val="00393D46"/>
    <w:rsid w:val="003B56B2"/>
    <w:rsid w:val="003C3BB1"/>
    <w:rsid w:val="003D0B70"/>
    <w:rsid w:val="003E790F"/>
    <w:rsid w:val="003F2C36"/>
    <w:rsid w:val="0045649C"/>
    <w:rsid w:val="00473C82"/>
    <w:rsid w:val="004A599D"/>
    <w:rsid w:val="004D28E0"/>
    <w:rsid w:val="004F6F0F"/>
    <w:rsid w:val="005368DB"/>
    <w:rsid w:val="00542CA4"/>
    <w:rsid w:val="00550C82"/>
    <w:rsid w:val="005524DC"/>
    <w:rsid w:val="00561255"/>
    <w:rsid w:val="00580678"/>
    <w:rsid w:val="005B6D02"/>
    <w:rsid w:val="005D3B43"/>
    <w:rsid w:val="00603318"/>
    <w:rsid w:val="00626C24"/>
    <w:rsid w:val="00627D7C"/>
    <w:rsid w:val="00640CD9"/>
    <w:rsid w:val="0065214F"/>
    <w:rsid w:val="006D746F"/>
    <w:rsid w:val="006E5199"/>
    <w:rsid w:val="006F17DC"/>
    <w:rsid w:val="006F4E31"/>
    <w:rsid w:val="006F7004"/>
    <w:rsid w:val="00721FF2"/>
    <w:rsid w:val="00730BC6"/>
    <w:rsid w:val="00732842"/>
    <w:rsid w:val="007353D6"/>
    <w:rsid w:val="00746A38"/>
    <w:rsid w:val="00775631"/>
    <w:rsid w:val="007D02B4"/>
    <w:rsid w:val="007F132C"/>
    <w:rsid w:val="007F47CA"/>
    <w:rsid w:val="00805DB3"/>
    <w:rsid w:val="008125D2"/>
    <w:rsid w:val="00867048"/>
    <w:rsid w:val="00880398"/>
    <w:rsid w:val="00886AF2"/>
    <w:rsid w:val="008C5D7B"/>
    <w:rsid w:val="008D6093"/>
    <w:rsid w:val="008E319C"/>
    <w:rsid w:val="008E5C87"/>
    <w:rsid w:val="00934E1C"/>
    <w:rsid w:val="00983D18"/>
    <w:rsid w:val="009A6B2E"/>
    <w:rsid w:val="009C117B"/>
    <w:rsid w:val="00A01D87"/>
    <w:rsid w:val="00A70428"/>
    <w:rsid w:val="00AA52BC"/>
    <w:rsid w:val="00AD3104"/>
    <w:rsid w:val="00AD68FB"/>
    <w:rsid w:val="00AF65DE"/>
    <w:rsid w:val="00B04E48"/>
    <w:rsid w:val="00B06A72"/>
    <w:rsid w:val="00B30608"/>
    <w:rsid w:val="00B35148"/>
    <w:rsid w:val="00B36CCA"/>
    <w:rsid w:val="00B46184"/>
    <w:rsid w:val="00B5048F"/>
    <w:rsid w:val="00B554E4"/>
    <w:rsid w:val="00B65B0E"/>
    <w:rsid w:val="00B835FC"/>
    <w:rsid w:val="00B93CCC"/>
    <w:rsid w:val="00BC3A84"/>
    <w:rsid w:val="00BD5A7E"/>
    <w:rsid w:val="00BE5EC2"/>
    <w:rsid w:val="00BE6E10"/>
    <w:rsid w:val="00BF5EFA"/>
    <w:rsid w:val="00C163CF"/>
    <w:rsid w:val="00C316C9"/>
    <w:rsid w:val="00C32677"/>
    <w:rsid w:val="00C83152"/>
    <w:rsid w:val="00C923A5"/>
    <w:rsid w:val="00C94A1B"/>
    <w:rsid w:val="00CA4C80"/>
    <w:rsid w:val="00CB37C3"/>
    <w:rsid w:val="00CB4986"/>
    <w:rsid w:val="00CF2060"/>
    <w:rsid w:val="00D1300B"/>
    <w:rsid w:val="00D33B08"/>
    <w:rsid w:val="00D41E6A"/>
    <w:rsid w:val="00D429B1"/>
    <w:rsid w:val="00D53FEA"/>
    <w:rsid w:val="00D92C8E"/>
    <w:rsid w:val="00DB19C1"/>
    <w:rsid w:val="00DD41C5"/>
    <w:rsid w:val="00E1062C"/>
    <w:rsid w:val="00E159BD"/>
    <w:rsid w:val="00E25868"/>
    <w:rsid w:val="00E263BE"/>
    <w:rsid w:val="00E41A32"/>
    <w:rsid w:val="00E6202D"/>
    <w:rsid w:val="00E74AFF"/>
    <w:rsid w:val="00EC603A"/>
    <w:rsid w:val="00EF202E"/>
    <w:rsid w:val="00F0476F"/>
    <w:rsid w:val="00F12B96"/>
    <w:rsid w:val="00F23D9D"/>
    <w:rsid w:val="00F32280"/>
    <w:rsid w:val="00F430A9"/>
    <w:rsid w:val="00F907FE"/>
    <w:rsid w:val="00F9140D"/>
    <w:rsid w:val="00FE75D3"/>
    <w:rsid w:val="00FF4F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7328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F7004"/>
    <w:rPr>
      <w:rFonts w:ascii="Tahoma" w:hAnsi="Tahoma" w:cs="Tahoma"/>
      <w:sz w:val="16"/>
      <w:szCs w:val="16"/>
    </w:rPr>
  </w:style>
  <w:style w:type="character" w:customStyle="1" w:styleId="BalloonTextChar">
    <w:name w:val="Balloon Text Char"/>
    <w:basedOn w:val="DefaultParagraphFont"/>
    <w:link w:val="BalloonText"/>
    <w:rsid w:val="006F7004"/>
    <w:rPr>
      <w:rFonts w:ascii="Tahoma" w:hAnsi="Tahoma" w:cs="Tahoma"/>
      <w:sz w:val="16"/>
      <w:szCs w:val="16"/>
      <w:lang w:val="en-US" w:eastAsia="en-US"/>
    </w:rPr>
  </w:style>
  <w:style w:type="character" w:customStyle="1" w:styleId="Heading4Char">
    <w:name w:val="Heading 4 Char"/>
    <w:basedOn w:val="DefaultParagraphFont"/>
    <w:link w:val="Heading4"/>
    <w:rsid w:val="00732842"/>
    <w:rPr>
      <w:rFonts w:ascii="Arial" w:hAnsi="Arial" w:cs="Arial"/>
      <w:b/>
      <w:bCs/>
      <w:sz w:val="24"/>
      <w:szCs w:val="24"/>
      <w:lang w:val="en-US" w:eastAsia="en-US"/>
    </w:rPr>
  </w:style>
  <w:style w:type="paragraph" w:styleId="ListParagraph">
    <w:name w:val="List Paragraph"/>
    <w:basedOn w:val="Normal"/>
    <w:uiPriority w:val="34"/>
    <w:qFormat/>
    <w:rsid w:val="008125D2"/>
    <w:pPr>
      <w:autoSpaceDE w:val="0"/>
      <w:autoSpaceDN w:val="0"/>
      <w:ind w:left="720"/>
    </w:pPr>
    <w:rPr>
      <w:szCs w:val="24"/>
    </w:rPr>
  </w:style>
  <w:style w:type="paragraph" w:styleId="BodyText">
    <w:name w:val="Body Text"/>
    <w:basedOn w:val="Normal"/>
    <w:link w:val="BodyTextChar"/>
    <w:rsid w:val="00033B2D"/>
    <w:pPr>
      <w:tabs>
        <w:tab w:val="left" w:pos="-1440"/>
      </w:tabs>
    </w:pPr>
    <w:rPr>
      <w:rFonts w:ascii="Arial" w:hAnsi="Arial"/>
      <w:b/>
      <w:lang w:val="en-GB"/>
    </w:rPr>
  </w:style>
  <w:style w:type="character" w:customStyle="1" w:styleId="BodyTextChar">
    <w:name w:val="Body Text Char"/>
    <w:basedOn w:val="DefaultParagraphFont"/>
    <w:link w:val="BodyText"/>
    <w:rsid w:val="00033B2D"/>
    <w:rPr>
      <w:rFonts w:ascii="Arial" w:hAnsi="Arial"/>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7328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F7004"/>
    <w:rPr>
      <w:rFonts w:ascii="Tahoma" w:hAnsi="Tahoma" w:cs="Tahoma"/>
      <w:sz w:val="16"/>
      <w:szCs w:val="16"/>
    </w:rPr>
  </w:style>
  <w:style w:type="character" w:customStyle="1" w:styleId="BalloonTextChar">
    <w:name w:val="Balloon Text Char"/>
    <w:basedOn w:val="DefaultParagraphFont"/>
    <w:link w:val="BalloonText"/>
    <w:rsid w:val="006F7004"/>
    <w:rPr>
      <w:rFonts w:ascii="Tahoma" w:hAnsi="Tahoma" w:cs="Tahoma"/>
      <w:sz w:val="16"/>
      <w:szCs w:val="16"/>
      <w:lang w:val="en-US" w:eastAsia="en-US"/>
    </w:rPr>
  </w:style>
  <w:style w:type="character" w:customStyle="1" w:styleId="Heading4Char">
    <w:name w:val="Heading 4 Char"/>
    <w:basedOn w:val="DefaultParagraphFont"/>
    <w:link w:val="Heading4"/>
    <w:rsid w:val="00732842"/>
    <w:rPr>
      <w:rFonts w:ascii="Arial" w:hAnsi="Arial" w:cs="Arial"/>
      <w:b/>
      <w:bCs/>
      <w:sz w:val="24"/>
      <w:szCs w:val="24"/>
      <w:lang w:val="en-US" w:eastAsia="en-US"/>
    </w:rPr>
  </w:style>
  <w:style w:type="paragraph" w:styleId="ListParagraph">
    <w:name w:val="List Paragraph"/>
    <w:basedOn w:val="Normal"/>
    <w:uiPriority w:val="34"/>
    <w:qFormat/>
    <w:rsid w:val="008125D2"/>
    <w:pPr>
      <w:autoSpaceDE w:val="0"/>
      <w:autoSpaceDN w:val="0"/>
      <w:ind w:left="720"/>
    </w:pPr>
    <w:rPr>
      <w:szCs w:val="24"/>
    </w:rPr>
  </w:style>
  <w:style w:type="paragraph" w:styleId="BodyText">
    <w:name w:val="Body Text"/>
    <w:basedOn w:val="Normal"/>
    <w:link w:val="BodyTextChar"/>
    <w:rsid w:val="00033B2D"/>
    <w:pPr>
      <w:tabs>
        <w:tab w:val="left" w:pos="-1440"/>
      </w:tabs>
    </w:pPr>
    <w:rPr>
      <w:rFonts w:ascii="Arial" w:hAnsi="Arial"/>
      <w:b/>
      <w:lang w:val="en-GB"/>
    </w:rPr>
  </w:style>
  <w:style w:type="character" w:customStyle="1" w:styleId="BodyTextChar">
    <w:name w:val="Body Text Char"/>
    <w:basedOn w:val="DefaultParagraphFont"/>
    <w:link w:val="BodyText"/>
    <w:rsid w:val="00033B2D"/>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10208">
      <w:bodyDiv w:val="1"/>
      <w:marLeft w:val="0"/>
      <w:marRight w:val="0"/>
      <w:marTop w:val="0"/>
      <w:marBottom w:val="0"/>
      <w:divBdr>
        <w:top w:val="none" w:sz="0" w:space="0" w:color="auto"/>
        <w:left w:val="none" w:sz="0" w:space="0" w:color="auto"/>
        <w:bottom w:val="none" w:sz="0" w:space="0" w:color="auto"/>
        <w:right w:val="none" w:sz="0" w:space="0" w:color="auto"/>
      </w:divBdr>
      <w:divsChild>
        <w:div w:id="635449142">
          <w:marLeft w:val="0"/>
          <w:marRight w:val="0"/>
          <w:marTop w:val="100"/>
          <w:marBottom w:val="100"/>
          <w:divBdr>
            <w:top w:val="none" w:sz="0" w:space="0" w:color="auto"/>
            <w:left w:val="none" w:sz="0" w:space="0" w:color="auto"/>
            <w:bottom w:val="none" w:sz="0" w:space="0" w:color="auto"/>
            <w:right w:val="none" w:sz="0" w:space="0" w:color="auto"/>
          </w:divBdr>
          <w:divsChild>
            <w:div w:id="472479486">
              <w:marLeft w:val="0"/>
              <w:marRight w:val="0"/>
              <w:marTop w:val="0"/>
              <w:marBottom w:val="0"/>
              <w:divBdr>
                <w:top w:val="none" w:sz="0" w:space="0" w:color="auto"/>
                <w:left w:val="none" w:sz="0" w:space="0" w:color="auto"/>
                <w:bottom w:val="none" w:sz="0" w:space="0" w:color="auto"/>
                <w:right w:val="none" w:sz="0" w:space="0" w:color="auto"/>
              </w:divBdr>
              <w:divsChild>
                <w:div w:id="764110676">
                  <w:marLeft w:val="0"/>
                  <w:marRight w:val="0"/>
                  <w:marTop w:val="0"/>
                  <w:marBottom w:val="0"/>
                  <w:divBdr>
                    <w:top w:val="none" w:sz="0" w:space="0" w:color="auto"/>
                    <w:left w:val="none" w:sz="0" w:space="0" w:color="auto"/>
                    <w:bottom w:val="none" w:sz="0" w:space="0" w:color="auto"/>
                    <w:right w:val="none" w:sz="0" w:space="0" w:color="auto"/>
                  </w:divBdr>
                  <w:divsChild>
                    <w:div w:id="9818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95441075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B3900-9BC1-433D-8C6B-81D23980BDC3}"/>
</file>

<file path=customXml/itemProps2.xml><?xml version="1.0" encoding="utf-8"?>
<ds:datastoreItem xmlns:ds="http://schemas.openxmlformats.org/officeDocument/2006/customXml" ds:itemID="{44C9A4FE-A014-4E2D-9F34-B9470027FDBF}"/>
</file>

<file path=customXml/itemProps3.xml><?xml version="1.0" encoding="utf-8"?>
<ds:datastoreItem xmlns:ds="http://schemas.openxmlformats.org/officeDocument/2006/customXml" ds:itemID="{07E3AF84-90A4-4054-990D-6020C4C87215}"/>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8</Pages>
  <Words>1972</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2015-11-25T14:38:00Z</cp:lastPrinted>
  <dcterms:created xsi:type="dcterms:W3CDTF">2015-11-25T14:38:00Z</dcterms:created>
  <dcterms:modified xsi:type="dcterms:W3CDTF">2015-11-25T14:38:00Z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8038600</vt:r8>
  </property>
</Properties>
</file>